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F6358" w14:textId="77777777" w:rsidR="00EB1A28" w:rsidRPr="00ED65F7" w:rsidRDefault="00EB1A28" w:rsidP="00ED65F7">
      <w:pPr>
        <w:spacing w:after="0"/>
        <w:rPr>
          <w:rFonts w:cstheme="minorHAnsi"/>
          <w:color w:val="000000" w:themeColor="text1"/>
        </w:rPr>
      </w:pPr>
      <w:bookmarkStart w:id="0" w:name="_GoBack"/>
      <w:bookmarkEnd w:id="0"/>
    </w:p>
    <w:p w14:paraId="5DF1FC3D" w14:textId="77777777" w:rsidR="004B6E9F" w:rsidRDefault="004B6E9F" w:rsidP="00ED65F7">
      <w:pPr>
        <w:pStyle w:val="Header"/>
        <w:jc w:val="center"/>
        <w:rPr>
          <w:rFonts w:cstheme="minorHAnsi"/>
          <w:b/>
          <w:color w:val="000000" w:themeColor="text1"/>
        </w:rPr>
      </w:pPr>
    </w:p>
    <w:p w14:paraId="27668A00" w14:textId="77777777" w:rsidR="004B6E9F" w:rsidRDefault="004B6E9F" w:rsidP="00ED65F7">
      <w:pPr>
        <w:pStyle w:val="Header"/>
        <w:jc w:val="center"/>
        <w:rPr>
          <w:rFonts w:cstheme="minorHAnsi"/>
          <w:b/>
          <w:color w:val="000000" w:themeColor="text1"/>
        </w:rPr>
      </w:pPr>
    </w:p>
    <w:p w14:paraId="276F6359" w14:textId="168B3F1B" w:rsidR="001D2042" w:rsidRPr="00ED65F7" w:rsidRDefault="00210B86" w:rsidP="00ED65F7">
      <w:pPr>
        <w:pStyle w:val="Header"/>
        <w:jc w:val="center"/>
        <w:rPr>
          <w:rFonts w:cstheme="minorHAnsi"/>
          <w:b/>
          <w:color w:val="000000" w:themeColor="text1"/>
        </w:rPr>
      </w:pPr>
      <w:r w:rsidRPr="00ED65F7">
        <w:rPr>
          <w:rFonts w:cstheme="minorHAnsi"/>
          <w:b/>
          <w:color w:val="000000" w:themeColor="text1"/>
        </w:rPr>
        <w:t xml:space="preserve">Guidelines </w:t>
      </w:r>
      <w:r w:rsidR="009B29CB">
        <w:rPr>
          <w:rFonts w:cstheme="minorHAnsi"/>
          <w:b/>
          <w:color w:val="000000" w:themeColor="text1"/>
        </w:rPr>
        <w:t xml:space="preserve">and Template for Mapping, Presentation Slides &amp; Case Studies on </w:t>
      </w:r>
    </w:p>
    <w:p w14:paraId="276F635A" w14:textId="6E819214" w:rsidR="00210B86" w:rsidRDefault="00210B86" w:rsidP="00ED65F7">
      <w:pPr>
        <w:spacing w:after="0"/>
        <w:jc w:val="center"/>
        <w:rPr>
          <w:rFonts w:cstheme="minorHAnsi"/>
          <w:b/>
          <w:color w:val="000000" w:themeColor="text1"/>
        </w:rPr>
      </w:pPr>
      <w:r w:rsidRPr="00ED65F7">
        <w:rPr>
          <w:rFonts w:cstheme="minorHAnsi"/>
          <w:b/>
          <w:color w:val="000000" w:themeColor="text1"/>
        </w:rPr>
        <w:t>Faith for Social and Behaviour Change</w:t>
      </w:r>
      <w:r w:rsidR="009B29CB">
        <w:rPr>
          <w:rFonts w:cstheme="minorHAnsi"/>
          <w:b/>
          <w:color w:val="000000" w:themeColor="text1"/>
        </w:rPr>
        <w:t xml:space="preserve"> Communication </w:t>
      </w:r>
    </w:p>
    <w:p w14:paraId="712D3BDB" w14:textId="77777777" w:rsidR="009B29CB" w:rsidRPr="009B29CB" w:rsidRDefault="009B29CB" w:rsidP="009B29CB">
      <w:pPr>
        <w:spacing w:after="0"/>
        <w:rPr>
          <w:rFonts w:cstheme="minorHAnsi"/>
          <w:b/>
          <w:color w:val="000000" w:themeColor="text1"/>
        </w:rPr>
      </w:pPr>
    </w:p>
    <w:p w14:paraId="0EAAC1CC" w14:textId="285905EA" w:rsidR="009B29CB" w:rsidRPr="00B141EE" w:rsidRDefault="00B141EE" w:rsidP="009B29CB">
      <w:pPr>
        <w:spacing w:after="0"/>
        <w:rPr>
          <w:rFonts w:cstheme="minorHAnsi"/>
          <w:color w:val="000000" w:themeColor="text1"/>
        </w:rPr>
      </w:pPr>
      <w:r>
        <w:rPr>
          <w:rFonts w:cstheme="minorHAnsi"/>
          <w:color w:val="000000" w:themeColor="text1"/>
        </w:rPr>
        <w:t xml:space="preserve">While the one of the aims </w:t>
      </w:r>
      <w:r w:rsidR="009B29CB" w:rsidRPr="00B141EE">
        <w:rPr>
          <w:rFonts w:cstheme="minorHAnsi"/>
          <w:color w:val="000000" w:themeColor="text1"/>
        </w:rPr>
        <w:t>of the Faith for SBCC initiative is to develop 14 full-fledged country case studies on this area of UNICEF’s work, this will be accomplishe</w:t>
      </w:r>
      <w:r w:rsidRPr="00B141EE">
        <w:rPr>
          <w:rFonts w:cstheme="minorHAnsi"/>
          <w:color w:val="000000" w:themeColor="text1"/>
        </w:rPr>
        <w:t>d by Country teams undertaking the following</w:t>
      </w:r>
      <w:r>
        <w:rPr>
          <w:rFonts w:cstheme="minorHAnsi"/>
          <w:color w:val="000000" w:themeColor="text1"/>
        </w:rPr>
        <w:t xml:space="preserve"> incremental steps</w:t>
      </w:r>
      <w:r w:rsidRPr="00B141EE">
        <w:rPr>
          <w:rFonts w:cstheme="minorHAnsi"/>
          <w:color w:val="000000" w:themeColor="text1"/>
        </w:rPr>
        <w:t>:</w:t>
      </w:r>
    </w:p>
    <w:p w14:paraId="6BD9E9D8" w14:textId="77777777" w:rsidR="00B141EE" w:rsidRPr="00B141EE" w:rsidRDefault="00B141EE" w:rsidP="00E42819">
      <w:pPr>
        <w:pStyle w:val="ListParagraph"/>
        <w:numPr>
          <w:ilvl w:val="0"/>
          <w:numId w:val="10"/>
        </w:numPr>
        <w:rPr>
          <w:rFonts w:asciiTheme="minorHAnsi" w:hAnsiTheme="minorHAnsi" w:cstheme="minorHAnsi"/>
          <w:color w:val="000000" w:themeColor="text1"/>
          <w:sz w:val="22"/>
          <w:szCs w:val="22"/>
        </w:rPr>
      </w:pPr>
      <w:r w:rsidRPr="00B141EE">
        <w:rPr>
          <w:rFonts w:asciiTheme="minorHAnsi" w:hAnsiTheme="minorHAnsi" w:cstheme="minorHAnsi"/>
          <w:b/>
          <w:color w:val="000000" w:themeColor="text1"/>
          <w:sz w:val="22"/>
          <w:szCs w:val="22"/>
        </w:rPr>
        <w:t>C</w:t>
      </w:r>
      <w:r w:rsidR="009B29CB" w:rsidRPr="00B141EE">
        <w:rPr>
          <w:rFonts w:asciiTheme="minorHAnsi" w:hAnsiTheme="minorHAnsi" w:cstheme="minorHAnsi"/>
          <w:b/>
          <w:color w:val="000000" w:themeColor="text1"/>
          <w:sz w:val="22"/>
          <w:szCs w:val="22"/>
        </w:rPr>
        <w:t>omplete mapping template</w:t>
      </w:r>
      <w:r w:rsidR="009B29CB" w:rsidRPr="00B141EE">
        <w:rPr>
          <w:rFonts w:asciiTheme="minorHAnsi" w:hAnsiTheme="minorHAnsi" w:cstheme="minorHAnsi"/>
          <w:color w:val="000000" w:themeColor="text1"/>
          <w:sz w:val="22"/>
          <w:szCs w:val="22"/>
        </w:rPr>
        <w:t xml:space="preserve"> below with brief bullet points which HQ will collate to provide a landscape overview at the July workshop:  </w:t>
      </w:r>
      <w:r w:rsidR="009B29CB" w:rsidRPr="005766C9">
        <w:rPr>
          <w:rFonts w:asciiTheme="minorHAnsi" w:hAnsiTheme="minorHAnsi" w:cstheme="minorHAnsi"/>
          <w:b/>
          <w:color w:val="FF0000"/>
          <w:sz w:val="22"/>
          <w:szCs w:val="22"/>
        </w:rPr>
        <w:t xml:space="preserve">Deadline </w:t>
      </w:r>
      <w:r w:rsidRPr="005766C9">
        <w:rPr>
          <w:rFonts w:asciiTheme="minorHAnsi" w:hAnsiTheme="minorHAnsi" w:cstheme="minorHAnsi"/>
          <w:b/>
          <w:color w:val="FF0000"/>
          <w:sz w:val="22"/>
          <w:szCs w:val="22"/>
        </w:rPr>
        <w:t>– 31 May</w:t>
      </w:r>
    </w:p>
    <w:p w14:paraId="7A447B9B" w14:textId="13A6380B" w:rsidR="00B141EE" w:rsidRPr="00B141EE" w:rsidRDefault="00B141EE" w:rsidP="00E42819">
      <w:pPr>
        <w:pStyle w:val="ListParagraph"/>
        <w:numPr>
          <w:ilvl w:val="0"/>
          <w:numId w:val="10"/>
        </w:numPr>
        <w:rPr>
          <w:rFonts w:asciiTheme="minorHAnsi" w:hAnsiTheme="minorHAnsi" w:cstheme="minorHAnsi"/>
          <w:color w:val="000000" w:themeColor="text1"/>
          <w:sz w:val="22"/>
          <w:szCs w:val="22"/>
        </w:rPr>
      </w:pPr>
      <w:r w:rsidRPr="00B141EE">
        <w:rPr>
          <w:rFonts w:asciiTheme="minorHAnsi" w:hAnsiTheme="minorHAnsi" w:cstheme="minorHAnsi"/>
          <w:b/>
          <w:color w:val="000000" w:themeColor="text1"/>
          <w:sz w:val="22"/>
          <w:szCs w:val="22"/>
        </w:rPr>
        <w:t>Send additional documentation</w:t>
      </w:r>
      <w:r w:rsidRPr="00B141EE">
        <w:rPr>
          <w:rFonts w:asciiTheme="minorHAnsi" w:hAnsiTheme="minorHAnsi" w:cstheme="minorHAnsi"/>
          <w:color w:val="000000" w:themeColor="text1"/>
          <w:sz w:val="22"/>
          <w:szCs w:val="22"/>
        </w:rPr>
        <w:t xml:space="preserve"> for the case study and any materials developed to enable the global review and analysis and eventual compilation of materials.  </w:t>
      </w:r>
      <w:r w:rsidRPr="005766C9">
        <w:rPr>
          <w:rFonts w:asciiTheme="minorHAnsi" w:hAnsiTheme="minorHAnsi" w:cstheme="minorHAnsi"/>
          <w:b/>
          <w:color w:val="FF0000"/>
          <w:sz w:val="22"/>
          <w:szCs w:val="22"/>
        </w:rPr>
        <w:t>Deadline – 31 May</w:t>
      </w:r>
    </w:p>
    <w:p w14:paraId="46891AD8" w14:textId="640C2192" w:rsidR="009B29CB" w:rsidRPr="00B141EE" w:rsidRDefault="00B141EE" w:rsidP="00E42819">
      <w:pPr>
        <w:pStyle w:val="ListParagraph"/>
        <w:numPr>
          <w:ilvl w:val="0"/>
          <w:numId w:val="10"/>
        </w:numPr>
        <w:rPr>
          <w:rFonts w:asciiTheme="minorHAnsi" w:hAnsiTheme="minorHAnsi" w:cstheme="minorHAnsi"/>
          <w:color w:val="000000" w:themeColor="text1"/>
          <w:sz w:val="22"/>
          <w:szCs w:val="22"/>
        </w:rPr>
      </w:pPr>
      <w:r w:rsidRPr="00B141EE">
        <w:rPr>
          <w:rFonts w:asciiTheme="minorHAnsi" w:hAnsiTheme="minorHAnsi" w:cstheme="minorHAnsi"/>
          <w:b/>
          <w:color w:val="000000" w:themeColor="text1"/>
          <w:sz w:val="22"/>
          <w:szCs w:val="22"/>
        </w:rPr>
        <w:t>P</w:t>
      </w:r>
      <w:r w:rsidR="009B29CB" w:rsidRPr="00B141EE">
        <w:rPr>
          <w:rFonts w:asciiTheme="minorHAnsi" w:hAnsiTheme="minorHAnsi" w:cstheme="minorHAnsi"/>
          <w:b/>
          <w:color w:val="000000" w:themeColor="text1"/>
          <w:sz w:val="22"/>
          <w:szCs w:val="22"/>
        </w:rPr>
        <w:t xml:space="preserve">repare 15 </w:t>
      </w:r>
      <w:r w:rsidRPr="00B141EE">
        <w:rPr>
          <w:rFonts w:asciiTheme="minorHAnsi" w:hAnsiTheme="minorHAnsi" w:cstheme="minorHAnsi"/>
          <w:b/>
          <w:color w:val="000000" w:themeColor="text1"/>
          <w:sz w:val="22"/>
          <w:szCs w:val="22"/>
        </w:rPr>
        <w:t xml:space="preserve">colour slides </w:t>
      </w:r>
      <w:r w:rsidR="000554AD">
        <w:rPr>
          <w:rFonts w:asciiTheme="minorHAnsi" w:hAnsiTheme="minorHAnsi" w:cstheme="minorHAnsi"/>
          <w:b/>
          <w:color w:val="000000" w:themeColor="text1"/>
          <w:sz w:val="22"/>
          <w:szCs w:val="22"/>
        </w:rPr>
        <w:t xml:space="preserve">(only) </w:t>
      </w:r>
      <w:r w:rsidRPr="00B141EE">
        <w:rPr>
          <w:rFonts w:asciiTheme="minorHAnsi" w:hAnsiTheme="minorHAnsi" w:cstheme="minorHAnsi"/>
          <w:b/>
          <w:color w:val="000000" w:themeColor="text1"/>
          <w:sz w:val="22"/>
          <w:szCs w:val="22"/>
        </w:rPr>
        <w:t>for workshop exhibition</w:t>
      </w:r>
      <w:r>
        <w:rPr>
          <w:rFonts w:asciiTheme="minorHAnsi" w:hAnsiTheme="minorHAnsi" w:cstheme="minorHAnsi"/>
          <w:color w:val="000000" w:themeColor="text1"/>
          <w:sz w:val="22"/>
          <w:szCs w:val="22"/>
        </w:rPr>
        <w:t xml:space="preserve"> </w:t>
      </w:r>
      <w:r w:rsidR="009B29CB" w:rsidRPr="00B141EE">
        <w:rPr>
          <w:rFonts w:asciiTheme="minorHAnsi" w:hAnsiTheme="minorHAnsi" w:cstheme="minorHAnsi"/>
          <w:color w:val="000000" w:themeColor="text1"/>
          <w:sz w:val="22"/>
          <w:szCs w:val="22"/>
        </w:rPr>
        <w:t xml:space="preserve">with photos and visuals building on the overview provided in the mapping instrument: </w:t>
      </w:r>
      <w:r w:rsidR="009B29CB" w:rsidRPr="005766C9">
        <w:rPr>
          <w:rFonts w:asciiTheme="minorHAnsi" w:hAnsiTheme="minorHAnsi" w:cstheme="minorHAnsi"/>
          <w:b/>
          <w:color w:val="FF0000"/>
          <w:sz w:val="22"/>
          <w:szCs w:val="22"/>
        </w:rPr>
        <w:t xml:space="preserve">Deadline </w:t>
      </w:r>
      <w:r w:rsidRPr="005766C9">
        <w:rPr>
          <w:rFonts w:asciiTheme="minorHAnsi" w:hAnsiTheme="minorHAnsi" w:cstheme="minorHAnsi"/>
          <w:b/>
          <w:color w:val="FF0000"/>
          <w:sz w:val="22"/>
          <w:szCs w:val="22"/>
        </w:rPr>
        <w:t>– 30 June</w:t>
      </w:r>
    </w:p>
    <w:p w14:paraId="688A14F7" w14:textId="608B1872" w:rsidR="00B141EE" w:rsidRPr="00B141EE" w:rsidRDefault="00B141EE" w:rsidP="00E42819">
      <w:pPr>
        <w:pStyle w:val="ListParagraph"/>
        <w:numPr>
          <w:ilvl w:val="0"/>
          <w:numId w:val="10"/>
        </w:numPr>
        <w:rPr>
          <w:rFonts w:asciiTheme="minorHAnsi" w:hAnsiTheme="minorHAnsi" w:cstheme="minorHAnsi"/>
          <w:color w:val="000000" w:themeColor="text1"/>
          <w:sz w:val="22"/>
          <w:szCs w:val="22"/>
        </w:rPr>
      </w:pPr>
      <w:r w:rsidRPr="00B141EE">
        <w:rPr>
          <w:rFonts w:asciiTheme="minorHAnsi" w:hAnsiTheme="minorHAnsi" w:cstheme="minorHAnsi"/>
          <w:b/>
          <w:color w:val="000000" w:themeColor="text1"/>
          <w:sz w:val="22"/>
          <w:szCs w:val="22"/>
        </w:rPr>
        <w:t>Participate in interview</w:t>
      </w:r>
      <w:r w:rsidRPr="00B141EE">
        <w:rPr>
          <w:rFonts w:asciiTheme="minorHAnsi" w:hAnsiTheme="minorHAnsi" w:cstheme="minorHAnsi"/>
          <w:color w:val="000000" w:themeColor="text1"/>
          <w:sz w:val="22"/>
          <w:szCs w:val="22"/>
        </w:rPr>
        <w:t xml:space="preserve"> with JLI to provide further details for the Case Study during the workshop:  </w:t>
      </w:r>
      <w:r w:rsidRPr="005766C9">
        <w:rPr>
          <w:rFonts w:asciiTheme="minorHAnsi" w:hAnsiTheme="minorHAnsi" w:cstheme="minorHAnsi"/>
          <w:b/>
          <w:color w:val="FF0000"/>
          <w:sz w:val="22"/>
          <w:szCs w:val="22"/>
        </w:rPr>
        <w:t>9-12 July</w:t>
      </w:r>
    </w:p>
    <w:p w14:paraId="28557636" w14:textId="3475243A" w:rsidR="00B141EE" w:rsidRPr="00B141EE" w:rsidRDefault="00B141EE" w:rsidP="00E42819">
      <w:pPr>
        <w:pStyle w:val="ListParagraph"/>
        <w:numPr>
          <w:ilvl w:val="0"/>
          <w:numId w:val="10"/>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Prepare and/or review drafts of the Case Study until finalized   </w:t>
      </w:r>
      <w:r w:rsidRPr="005766C9">
        <w:rPr>
          <w:rFonts w:asciiTheme="minorHAnsi" w:hAnsiTheme="minorHAnsi" w:cstheme="minorHAnsi"/>
          <w:b/>
          <w:color w:val="FF0000"/>
          <w:sz w:val="22"/>
          <w:szCs w:val="22"/>
        </w:rPr>
        <w:t>Deadline – 30 September</w:t>
      </w:r>
      <w:r w:rsidRPr="005766C9">
        <w:rPr>
          <w:rFonts w:asciiTheme="minorHAnsi" w:hAnsiTheme="minorHAnsi" w:cstheme="minorHAnsi"/>
          <w:color w:val="FF0000"/>
          <w:sz w:val="22"/>
          <w:szCs w:val="22"/>
        </w:rPr>
        <w:t xml:space="preserve"> </w:t>
      </w:r>
    </w:p>
    <w:p w14:paraId="276F635B" w14:textId="77777777" w:rsidR="00210B86" w:rsidRPr="00ED65F7" w:rsidRDefault="00210B86" w:rsidP="00ED65F7">
      <w:pPr>
        <w:spacing w:after="0"/>
        <w:jc w:val="center"/>
        <w:rPr>
          <w:rFonts w:cstheme="minorHAnsi"/>
          <w:b/>
          <w:color w:val="000000" w:themeColor="text1"/>
        </w:rPr>
      </w:pPr>
    </w:p>
    <w:p w14:paraId="276F635C" w14:textId="77777777" w:rsidR="00210B86" w:rsidRPr="00ED65F7" w:rsidRDefault="00210B86" w:rsidP="00ED65F7">
      <w:pPr>
        <w:spacing w:after="0"/>
        <w:rPr>
          <w:rFonts w:cstheme="minorHAnsi"/>
          <w:b/>
          <w:color w:val="000000" w:themeColor="text1"/>
        </w:rPr>
      </w:pPr>
      <w:r w:rsidRPr="00ED65F7">
        <w:rPr>
          <w:rFonts w:cstheme="minorHAnsi"/>
          <w:b/>
          <w:color w:val="000000" w:themeColor="text1"/>
        </w:rPr>
        <w:t>Background and Objective</w:t>
      </w:r>
    </w:p>
    <w:p w14:paraId="0AFE0803" w14:textId="78E83738" w:rsidR="004B6E9F" w:rsidRDefault="00A54E75" w:rsidP="00ED65F7">
      <w:pPr>
        <w:spacing w:after="0"/>
        <w:rPr>
          <w:rFonts w:cstheme="minorHAnsi"/>
          <w:color w:val="000000" w:themeColor="text1"/>
        </w:rPr>
      </w:pPr>
      <w:r>
        <w:rPr>
          <w:rFonts w:cstheme="minorHAnsi"/>
          <w:color w:val="000000" w:themeColor="text1"/>
        </w:rPr>
        <w:t xml:space="preserve">While the majority of UNICEF Country Offices across all regions have engaged in some way and in different degrees with Faith Based Organizations (FBOs), there is scanty documentation </w:t>
      </w:r>
      <w:r w:rsidR="00210B86" w:rsidRPr="00ED65F7">
        <w:rPr>
          <w:rFonts w:cstheme="minorHAnsi"/>
          <w:color w:val="000000" w:themeColor="text1"/>
        </w:rPr>
        <w:t xml:space="preserve">related </w:t>
      </w:r>
      <w:r>
        <w:rPr>
          <w:rFonts w:cstheme="minorHAnsi"/>
          <w:color w:val="000000" w:themeColor="text1"/>
        </w:rPr>
        <w:t>directly to the role that FBOs play</w:t>
      </w:r>
      <w:r w:rsidR="00210B86" w:rsidRPr="00ED65F7">
        <w:rPr>
          <w:rFonts w:cstheme="minorHAnsi"/>
          <w:color w:val="000000" w:themeColor="text1"/>
        </w:rPr>
        <w:t xml:space="preserve"> in Social and Behaviour Change related to UNICEF’s programming priorities.  The </w:t>
      </w:r>
      <w:r>
        <w:rPr>
          <w:rFonts w:cstheme="minorHAnsi"/>
          <w:color w:val="000000" w:themeColor="text1"/>
        </w:rPr>
        <w:t>aim of these Case Studies is</w:t>
      </w:r>
      <w:r w:rsidR="00210B86" w:rsidRPr="00ED65F7">
        <w:rPr>
          <w:rFonts w:cstheme="minorHAnsi"/>
          <w:color w:val="000000" w:themeColor="text1"/>
        </w:rPr>
        <w:t xml:space="preserve"> </w:t>
      </w:r>
      <w:r>
        <w:rPr>
          <w:rFonts w:cstheme="minorHAnsi"/>
          <w:color w:val="000000" w:themeColor="text1"/>
        </w:rPr>
        <w:t xml:space="preserve">to </w:t>
      </w:r>
      <w:r w:rsidR="00210B86" w:rsidRPr="00ED65F7">
        <w:rPr>
          <w:rFonts w:cstheme="minorHAnsi"/>
          <w:color w:val="000000" w:themeColor="text1"/>
        </w:rPr>
        <w:t>provide a unique contribution in bringing together a range of country experiences</w:t>
      </w:r>
      <w:r w:rsidR="004B6E9F">
        <w:rPr>
          <w:rFonts w:cstheme="minorHAnsi"/>
          <w:color w:val="000000" w:themeColor="text1"/>
        </w:rPr>
        <w:t xml:space="preserve"> describing the role of FBOs across the range of Communication for Development and Public Advocacy expected outcomes: </w:t>
      </w:r>
      <w:r w:rsidR="00210B86" w:rsidRPr="004B6E9F">
        <w:rPr>
          <w:rFonts w:cstheme="minorHAnsi"/>
          <w:b/>
          <w:color w:val="000000" w:themeColor="text1"/>
        </w:rPr>
        <w:t>generating demand for services; promoting positive caregiving practices; influencing abandonment of ha</w:t>
      </w:r>
      <w:r w:rsidRPr="004B6E9F">
        <w:rPr>
          <w:rFonts w:cstheme="minorHAnsi"/>
          <w:b/>
          <w:color w:val="000000" w:themeColor="text1"/>
        </w:rPr>
        <w:t>rmful social norms</w:t>
      </w:r>
      <w:r w:rsidR="004B6E9F">
        <w:rPr>
          <w:rFonts w:cstheme="minorHAnsi"/>
          <w:b/>
          <w:color w:val="000000" w:themeColor="text1"/>
        </w:rPr>
        <w:t xml:space="preserve"> and the promotion of positive </w:t>
      </w:r>
      <w:r w:rsidR="005C00DE">
        <w:rPr>
          <w:rFonts w:cstheme="minorHAnsi"/>
          <w:b/>
          <w:color w:val="000000" w:themeColor="text1"/>
        </w:rPr>
        <w:t>ones;</w:t>
      </w:r>
      <w:r w:rsidRPr="004B6E9F">
        <w:rPr>
          <w:rFonts w:cstheme="minorHAnsi"/>
          <w:b/>
          <w:color w:val="000000" w:themeColor="text1"/>
        </w:rPr>
        <w:t xml:space="preserve"> </w:t>
      </w:r>
      <w:r w:rsidR="00210B86" w:rsidRPr="004B6E9F">
        <w:rPr>
          <w:rFonts w:cstheme="minorHAnsi"/>
          <w:b/>
          <w:color w:val="000000" w:themeColor="text1"/>
        </w:rPr>
        <w:t>mobilizing communities and young people to action</w:t>
      </w:r>
      <w:r w:rsidRPr="004B6E9F">
        <w:rPr>
          <w:rFonts w:cstheme="minorHAnsi"/>
          <w:b/>
          <w:color w:val="000000" w:themeColor="text1"/>
        </w:rPr>
        <w:t xml:space="preserve"> and rallying religious and traditional leaders for the cause of children</w:t>
      </w:r>
      <w:r w:rsidR="00210B86" w:rsidRPr="004B6E9F">
        <w:rPr>
          <w:rFonts w:cstheme="minorHAnsi"/>
          <w:b/>
          <w:color w:val="000000" w:themeColor="text1"/>
        </w:rPr>
        <w:t xml:space="preserve">. </w:t>
      </w:r>
      <w:r w:rsidR="00210B86" w:rsidRPr="00ED65F7">
        <w:rPr>
          <w:rFonts w:cstheme="minorHAnsi"/>
          <w:color w:val="000000" w:themeColor="text1"/>
        </w:rPr>
        <w:t xml:space="preserve">The case studies </w:t>
      </w:r>
      <w:r>
        <w:rPr>
          <w:rFonts w:cstheme="minorHAnsi"/>
          <w:color w:val="000000" w:themeColor="text1"/>
        </w:rPr>
        <w:t xml:space="preserve">will aim to capture FBO engagement </w:t>
      </w:r>
      <w:r w:rsidR="005C00DE">
        <w:rPr>
          <w:rFonts w:cstheme="minorHAnsi"/>
          <w:b/>
          <w:color w:val="000000" w:themeColor="text1"/>
        </w:rPr>
        <w:t>across a spectrum</w:t>
      </w:r>
      <w:r w:rsidR="004B6E9F" w:rsidRPr="004B6E9F">
        <w:rPr>
          <w:rFonts w:cstheme="minorHAnsi"/>
          <w:b/>
          <w:color w:val="000000" w:themeColor="text1"/>
        </w:rPr>
        <w:t xml:space="preserve"> of UNICEF’s Strategic Plan goal areas</w:t>
      </w:r>
      <w:r w:rsidR="004B6E9F">
        <w:rPr>
          <w:rFonts w:cstheme="minorHAnsi"/>
          <w:color w:val="000000" w:themeColor="text1"/>
        </w:rPr>
        <w:t xml:space="preserve"> and </w:t>
      </w:r>
      <w:r w:rsidR="004B6E9F" w:rsidRPr="004B6E9F">
        <w:rPr>
          <w:rFonts w:cstheme="minorHAnsi"/>
          <w:b/>
          <w:color w:val="000000" w:themeColor="text1"/>
        </w:rPr>
        <w:t>programming contexts</w:t>
      </w:r>
      <w:r w:rsidR="004B6E9F">
        <w:rPr>
          <w:rFonts w:cstheme="minorHAnsi"/>
          <w:color w:val="000000" w:themeColor="text1"/>
        </w:rPr>
        <w:t xml:space="preserve"> and also </w:t>
      </w:r>
      <w:r w:rsidR="004B6E9F" w:rsidRPr="004B6E9F">
        <w:rPr>
          <w:rFonts w:cstheme="minorHAnsi"/>
          <w:b/>
          <w:color w:val="000000" w:themeColor="text1"/>
        </w:rPr>
        <w:t>across the life-cycle</w:t>
      </w:r>
      <w:r w:rsidR="004B6E9F">
        <w:rPr>
          <w:rFonts w:cstheme="minorHAnsi"/>
          <w:color w:val="000000" w:themeColor="text1"/>
        </w:rPr>
        <w:t xml:space="preserve"> </w:t>
      </w:r>
      <w:r w:rsidR="005C00DE">
        <w:rPr>
          <w:rFonts w:cstheme="minorHAnsi"/>
          <w:color w:val="000000" w:themeColor="text1"/>
        </w:rPr>
        <w:t xml:space="preserve">(ECD and Young People’s Agenda), </w:t>
      </w:r>
      <w:r w:rsidR="004B6E9F">
        <w:rPr>
          <w:rFonts w:cstheme="minorHAnsi"/>
          <w:color w:val="000000" w:themeColor="text1"/>
        </w:rPr>
        <w:t xml:space="preserve">with specific focus on </w:t>
      </w:r>
      <w:r w:rsidR="004B6E9F" w:rsidRPr="004B6E9F">
        <w:rPr>
          <w:rFonts w:cstheme="minorHAnsi"/>
          <w:b/>
          <w:color w:val="000000" w:themeColor="text1"/>
        </w:rPr>
        <w:t>integrated ECD objectives</w:t>
      </w:r>
      <w:r w:rsidR="004B6E9F">
        <w:rPr>
          <w:rFonts w:cstheme="minorHAnsi"/>
          <w:color w:val="000000" w:themeColor="text1"/>
        </w:rPr>
        <w:t xml:space="preserve"> in both </w:t>
      </w:r>
      <w:r w:rsidR="004B6E9F" w:rsidRPr="004B6E9F">
        <w:rPr>
          <w:rFonts w:cstheme="minorHAnsi"/>
          <w:b/>
          <w:color w:val="000000" w:themeColor="text1"/>
        </w:rPr>
        <w:t>development and humanitarian</w:t>
      </w:r>
      <w:r w:rsidR="004B6E9F">
        <w:rPr>
          <w:rFonts w:cstheme="minorHAnsi"/>
          <w:color w:val="000000" w:themeColor="text1"/>
        </w:rPr>
        <w:t xml:space="preserve"> contexts. </w:t>
      </w:r>
    </w:p>
    <w:p w14:paraId="0B36BC54" w14:textId="77777777" w:rsidR="004B6E9F" w:rsidRDefault="004B6E9F" w:rsidP="00ED65F7">
      <w:pPr>
        <w:spacing w:after="0"/>
        <w:rPr>
          <w:rFonts w:cstheme="minorHAnsi"/>
          <w:color w:val="000000" w:themeColor="text1"/>
        </w:rPr>
      </w:pPr>
    </w:p>
    <w:p w14:paraId="3153E80C" w14:textId="77777777" w:rsidR="004B6E9F" w:rsidRPr="004B6E9F" w:rsidRDefault="004B6E9F" w:rsidP="00ED65F7">
      <w:pPr>
        <w:spacing w:after="0"/>
        <w:rPr>
          <w:rFonts w:cstheme="minorHAnsi"/>
          <w:b/>
          <w:color w:val="000000" w:themeColor="text1"/>
        </w:rPr>
      </w:pPr>
      <w:r w:rsidRPr="004B6E9F">
        <w:rPr>
          <w:rFonts w:cstheme="minorHAnsi"/>
          <w:b/>
          <w:color w:val="000000" w:themeColor="text1"/>
        </w:rPr>
        <w:t>Purpose</w:t>
      </w:r>
    </w:p>
    <w:p w14:paraId="276F635D" w14:textId="3BC0BE8B" w:rsidR="00210B86" w:rsidRDefault="004B6E9F" w:rsidP="00ED65F7">
      <w:pPr>
        <w:spacing w:after="0"/>
        <w:rPr>
          <w:rFonts w:cstheme="minorHAnsi"/>
          <w:color w:val="000000" w:themeColor="text1"/>
        </w:rPr>
      </w:pPr>
      <w:r>
        <w:rPr>
          <w:rFonts w:cstheme="minorHAnsi"/>
          <w:color w:val="000000" w:themeColor="text1"/>
        </w:rPr>
        <w:t>Collectiv</w:t>
      </w:r>
      <w:r w:rsidR="005C00DE">
        <w:rPr>
          <w:rFonts w:cstheme="minorHAnsi"/>
          <w:color w:val="000000" w:themeColor="text1"/>
        </w:rPr>
        <w:t xml:space="preserve">ely, the Case Studies will </w:t>
      </w:r>
      <w:r>
        <w:rPr>
          <w:rFonts w:cstheme="minorHAnsi"/>
          <w:color w:val="000000" w:themeColor="text1"/>
        </w:rPr>
        <w:t xml:space="preserve">help to inform, from a field perspective, </w:t>
      </w:r>
      <w:r w:rsidRPr="005C00DE">
        <w:rPr>
          <w:rFonts w:cstheme="minorHAnsi"/>
          <w:b/>
          <w:color w:val="000000" w:themeColor="text1"/>
        </w:rPr>
        <w:t>a global theory of change and programming mod</w:t>
      </w:r>
      <w:r w:rsidR="005C00DE" w:rsidRPr="005C00DE">
        <w:rPr>
          <w:rFonts w:cstheme="minorHAnsi"/>
          <w:b/>
          <w:color w:val="000000" w:themeColor="text1"/>
        </w:rPr>
        <w:t>el</w:t>
      </w:r>
      <w:r w:rsidR="005C00DE">
        <w:rPr>
          <w:rFonts w:cstheme="minorHAnsi"/>
          <w:color w:val="000000" w:themeColor="text1"/>
        </w:rPr>
        <w:t xml:space="preserve"> that will complement findings from</w:t>
      </w:r>
      <w:r>
        <w:rPr>
          <w:rFonts w:cstheme="minorHAnsi"/>
          <w:color w:val="000000" w:themeColor="text1"/>
        </w:rPr>
        <w:t xml:space="preserve"> a </w:t>
      </w:r>
      <w:r w:rsidR="005C00DE">
        <w:rPr>
          <w:rFonts w:cstheme="minorHAnsi"/>
          <w:color w:val="000000" w:themeColor="text1"/>
        </w:rPr>
        <w:t xml:space="preserve">global </w:t>
      </w:r>
      <w:r>
        <w:rPr>
          <w:rFonts w:cstheme="minorHAnsi"/>
          <w:color w:val="000000" w:themeColor="text1"/>
        </w:rPr>
        <w:t xml:space="preserve">review of the literature and evidence on FBO engagement in social and behaviour change. It is expected that the compendium of Case studies will support Communication for Development, External Communication and Programme </w:t>
      </w:r>
      <w:r w:rsidR="005C00DE">
        <w:rPr>
          <w:rFonts w:cstheme="minorHAnsi"/>
          <w:color w:val="000000" w:themeColor="text1"/>
        </w:rPr>
        <w:t>teams</w:t>
      </w:r>
      <w:r w:rsidR="00210B86" w:rsidRPr="00ED65F7">
        <w:rPr>
          <w:rFonts w:cstheme="minorHAnsi"/>
          <w:color w:val="000000" w:themeColor="text1"/>
        </w:rPr>
        <w:t xml:space="preserve"> in UNICEF country programmes to</w:t>
      </w:r>
      <w:r>
        <w:rPr>
          <w:rFonts w:cstheme="minorHAnsi"/>
          <w:color w:val="000000" w:themeColor="text1"/>
        </w:rPr>
        <w:t xml:space="preserve"> better understand and expand the range of strategies</w:t>
      </w:r>
      <w:r w:rsidR="005C00DE">
        <w:rPr>
          <w:rFonts w:cstheme="minorHAnsi"/>
          <w:color w:val="000000" w:themeColor="text1"/>
        </w:rPr>
        <w:t>, platforms and tools applied in relation to engagement with FBOs and benefit from lessons learned that will help improve programming excellence for at scale results for children.</w:t>
      </w:r>
    </w:p>
    <w:p w14:paraId="703B9F86" w14:textId="77777777" w:rsidR="000554AD" w:rsidRDefault="000554AD" w:rsidP="00ED65F7">
      <w:pPr>
        <w:spacing w:after="0"/>
        <w:rPr>
          <w:rFonts w:cstheme="minorHAnsi"/>
          <w:color w:val="000000" w:themeColor="text1"/>
        </w:rPr>
      </w:pPr>
    </w:p>
    <w:p w14:paraId="3A63BA70" w14:textId="77777777" w:rsidR="000554AD" w:rsidRDefault="000554AD" w:rsidP="00ED65F7">
      <w:pPr>
        <w:spacing w:after="0"/>
        <w:rPr>
          <w:rFonts w:cstheme="minorHAnsi"/>
          <w:color w:val="000000" w:themeColor="text1"/>
        </w:rPr>
      </w:pPr>
    </w:p>
    <w:p w14:paraId="7094AEC5" w14:textId="77777777" w:rsidR="004B6E9F" w:rsidRDefault="004B6E9F" w:rsidP="00ED65F7">
      <w:pPr>
        <w:spacing w:after="0"/>
        <w:rPr>
          <w:rFonts w:cstheme="minorHAnsi"/>
          <w:color w:val="000000" w:themeColor="text1"/>
        </w:rPr>
      </w:pPr>
    </w:p>
    <w:p w14:paraId="1301ABE3" w14:textId="76A88473" w:rsidR="004B6E9F" w:rsidRPr="00ED65F7" w:rsidRDefault="004B6E9F" w:rsidP="00ED65F7">
      <w:pPr>
        <w:spacing w:after="0"/>
        <w:rPr>
          <w:rFonts w:cstheme="minorHAnsi"/>
          <w:color w:val="000000" w:themeColor="text1"/>
        </w:rPr>
      </w:pPr>
      <w:r>
        <w:rPr>
          <w:rFonts w:cstheme="minorHAnsi"/>
          <w:color w:val="000000" w:themeColor="text1"/>
        </w:rPr>
        <w:t xml:space="preserve">A few general points </w:t>
      </w:r>
      <w:r w:rsidR="000E0F7D">
        <w:rPr>
          <w:rFonts w:cstheme="minorHAnsi"/>
          <w:color w:val="000000" w:themeColor="text1"/>
        </w:rPr>
        <w:t>to be considered in relation to the Case Studies include the following</w:t>
      </w:r>
      <w:r>
        <w:rPr>
          <w:rFonts w:cstheme="minorHAnsi"/>
          <w:color w:val="000000" w:themeColor="text1"/>
        </w:rPr>
        <w:t>:</w:t>
      </w:r>
    </w:p>
    <w:p w14:paraId="317941A0" w14:textId="154150AE" w:rsidR="000E0F7D" w:rsidRPr="000E0F7D" w:rsidRDefault="000E0F7D" w:rsidP="00E42819">
      <w:pPr>
        <w:pStyle w:val="ListParagraph"/>
        <w:numPr>
          <w:ilvl w:val="0"/>
          <w:numId w:val="1"/>
        </w:numPr>
        <w:ind w:left="360"/>
        <w:rPr>
          <w:rFonts w:asciiTheme="minorHAnsi" w:eastAsiaTheme="minorHAnsi" w:hAnsiTheme="minorHAnsi" w:cstheme="minorHAnsi"/>
          <w:color w:val="000000" w:themeColor="text1"/>
          <w:sz w:val="22"/>
          <w:szCs w:val="22"/>
          <w:lang w:val="en-CA"/>
        </w:rPr>
      </w:pPr>
      <w:r w:rsidRPr="000E0F7D">
        <w:rPr>
          <w:rFonts w:asciiTheme="minorHAnsi" w:hAnsiTheme="minorHAnsi" w:cstheme="minorHAnsi"/>
          <w:b/>
          <w:color w:val="000000" w:themeColor="text1"/>
          <w:sz w:val="22"/>
          <w:szCs w:val="22"/>
          <w:lang w:val="en-CA"/>
        </w:rPr>
        <w:t>Verifiable Results:</w:t>
      </w:r>
      <w:r>
        <w:rPr>
          <w:rFonts w:asciiTheme="minorHAnsi" w:hAnsiTheme="minorHAnsi" w:cstheme="minorHAnsi"/>
          <w:color w:val="000000" w:themeColor="text1"/>
          <w:sz w:val="22"/>
          <w:szCs w:val="22"/>
          <w:lang w:val="en-CA"/>
        </w:rPr>
        <w:t xml:space="preserve"> </w:t>
      </w:r>
      <w:r w:rsidR="00210B86" w:rsidRPr="00ED65F7">
        <w:rPr>
          <w:rFonts w:asciiTheme="minorHAnsi" w:hAnsiTheme="minorHAnsi" w:cstheme="minorHAnsi"/>
          <w:color w:val="000000" w:themeColor="text1"/>
          <w:sz w:val="22"/>
          <w:szCs w:val="22"/>
          <w:lang w:val="en-CA"/>
        </w:rPr>
        <w:t xml:space="preserve">Not all </w:t>
      </w:r>
      <w:r w:rsidR="00210B86" w:rsidRPr="00ED65F7">
        <w:rPr>
          <w:rFonts w:asciiTheme="minorHAnsi" w:hAnsiTheme="minorHAnsi" w:cstheme="minorHAnsi"/>
          <w:color w:val="000000" w:themeColor="text1"/>
          <w:sz w:val="22"/>
          <w:szCs w:val="22"/>
        </w:rPr>
        <w:t>countries may have ‘m</w:t>
      </w:r>
      <w:r>
        <w:rPr>
          <w:rFonts w:asciiTheme="minorHAnsi" w:hAnsiTheme="minorHAnsi" w:cstheme="minorHAnsi"/>
          <w:color w:val="000000" w:themeColor="text1"/>
          <w:sz w:val="22"/>
          <w:szCs w:val="22"/>
        </w:rPr>
        <w:t>ature’ FBO programming and t</w:t>
      </w:r>
      <w:r w:rsidR="00210B86" w:rsidRPr="00ED65F7">
        <w:rPr>
          <w:rFonts w:asciiTheme="minorHAnsi" w:hAnsiTheme="minorHAnsi" w:cstheme="minorHAnsi"/>
          <w:color w:val="000000" w:themeColor="text1"/>
          <w:sz w:val="22"/>
          <w:szCs w:val="22"/>
        </w:rPr>
        <w:t xml:space="preserve">here may not be </w:t>
      </w:r>
      <w:r>
        <w:rPr>
          <w:rFonts w:asciiTheme="minorHAnsi" w:hAnsiTheme="minorHAnsi" w:cstheme="minorHAnsi"/>
          <w:color w:val="000000" w:themeColor="text1"/>
          <w:sz w:val="22"/>
          <w:szCs w:val="22"/>
        </w:rPr>
        <w:t>yet clearly definable</w:t>
      </w:r>
      <w:r w:rsidR="00210B86" w:rsidRPr="00ED65F7">
        <w:rPr>
          <w:rFonts w:asciiTheme="minorHAnsi" w:hAnsiTheme="minorHAnsi" w:cstheme="minorHAnsi"/>
          <w:color w:val="000000" w:themeColor="text1"/>
          <w:sz w:val="22"/>
          <w:szCs w:val="22"/>
        </w:rPr>
        <w:t xml:space="preserve"> results</w:t>
      </w:r>
      <w:r>
        <w:rPr>
          <w:rFonts w:asciiTheme="minorHAnsi" w:hAnsiTheme="minorHAnsi" w:cstheme="minorHAnsi"/>
          <w:color w:val="000000" w:themeColor="text1"/>
          <w:sz w:val="22"/>
          <w:szCs w:val="22"/>
          <w:lang w:val="en-CA"/>
        </w:rPr>
        <w:t xml:space="preserve">. In such cases </w:t>
      </w:r>
      <w:r w:rsidR="00210B86" w:rsidRPr="00ED65F7">
        <w:rPr>
          <w:rFonts w:asciiTheme="minorHAnsi" w:hAnsiTheme="minorHAnsi" w:cstheme="minorHAnsi"/>
          <w:color w:val="000000" w:themeColor="text1"/>
          <w:sz w:val="22"/>
          <w:szCs w:val="22"/>
        </w:rPr>
        <w:t xml:space="preserve">the focus should be on presenting </w:t>
      </w:r>
      <w:r w:rsidR="00210B86" w:rsidRPr="00ED65F7">
        <w:rPr>
          <w:rFonts w:asciiTheme="minorHAnsi" w:hAnsiTheme="minorHAnsi" w:cstheme="minorHAnsi"/>
          <w:color w:val="000000" w:themeColor="text1"/>
          <w:sz w:val="22"/>
          <w:szCs w:val="22"/>
          <w:lang w:val="en-CA"/>
        </w:rPr>
        <w:t>highlights of emerging lessons and th</w:t>
      </w:r>
      <w:r>
        <w:rPr>
          <w:rFonts w:asciiTheme="minorHAnsi" w:hAnsiTheme="minorHAnsi" w:cstheme="minorHAnsi"/>
          <w:color w:val="000000" w:themeColor="text1"/>
          <w:sz w:val="22"/>
          <w:szCs w:val="22"/>
          <w:lang w:val="en-CA"/>
        </w:rPr>
        <w:t>oughts on potential for scaling-</w:t>
      </w:r>
      <w:r w:rsidR="00210B86" w:rsidRPr="00ED65F7">
        <w:rPr>
          <w:rFonts w:asciiTheme="minorHAnsi" w:hAnsiTheme="minorHAnsi" w:cstheme="minorHAnsi"/>
          <w:color w:val="000000" w:themeColor="text1"/>
          <w:sz w:val="22"/>
          <w:szCs w:val="22"/>
          <w:lang w:val="en-CA"/>
        </w:rPr>
        <w:t>up and/or replication</w:t>
      </w:r>
      <w:r w:rsidR="00210B86" w:rsidRPr="00ED65F7">
        <w:rPr>
          <w:rFonts w:asciiTheme="minorHAnsi" w:hAnsiTheme="minorHAnsi" w:cstheme="minorHAnsi"/>
          <w:color w:val="000000" w:themeColor="text1"/>
          <w:sz w:val="22"/>
          <w:szCs w:val="22"/>
        </w:rPr>
        <w:t xml:space="preserve">. </w:t>
      </w:r>
      <w:r w:rsidR="00210B86" w:rsidRPr="00ED65F7">
        <w:rPr>
          <w:rFonts w:asciiTheme="minorHAnsi" w:hAnsiTheme="minorHAnsi" w:cstheme="minorHAnsi"/>
          <w:color w:val="000000" w:themeColor="text1"/>
          <w:sz w:val="22"/>
          <w:szCs w:val="22"/>
          <w:lang w:val="en-CA"/>
        </w:rPr>
        <w:t>The results and impact section should incorporate the best available evidence of the impact of the programme.</w:t>
      </w:r>
    </w:p>
    <w:p w14:paraId="276F6360" w14:textId="3A0F411F" w:rsidR="00210B86" w:rsidRPr="00ED65F7" w:rsidRDefault="000E0F7D" w:rsidP="00E42819">
      <w:pPr>
        <w:pStyle w:val="ListParagraph"/>
        <w:numPr>
          <w:ilvl w:val="0"/>
          <w:numId w:val="1"/>
        </w:numPr>
        <w:ind w:left="360"/>
        <w:rPr>
          <w:rFonts w:asciiTheme="minorHAnsi" w:eastAsiaTheme="minorHAnsi" w:hAnsiTheme="minorHAnsi" w:cstheme="minorHAnsi"/>
          <w:color w:val="000000" w:themeColor="text1"/>
          <w:sz w:val="22"/>
          <w:szCs w:val="22"/>
          <w:lang w:val="en-CA"/>
        </w:rPr>
      </w:pPr>
      <w:r w:rsidRPr="000E0F7D">
        <w:rPr>
          <w:rFonts w:asciiTheme="minorHAnsi" w:hAnsiTheme="minorHAnsi" w:cstheme="minorHAnsi"/>
          <w:b/>
          <w:color w:val="000000" w:themeColor="text1"/>
          <w:sz w:val="22"/>
          <w:szCs w:val="22"/>
        </w:rPr>
        <w:t>Situating C4D Components Within Broader Programming Efforts:</w:t>
      </w:r>
      <w:r>
        <w:rPr>
          <w:rFonts w:asciiTheme="minorHAnsi" w:hAnsiTheme="minorHAnsi" w:cstheme="minorHAnsi"/>
          <w:color w:val="000000" w:themeColor="text1"/>
          <w:sz w:val="22"/>
          <w:szCs w:val="22"/>
        </w:rPr>
        <w:t xml:space="preserve">  The Case Studies should aim to </w:t>
      </w:r>
      <w:r w:rsidR="00210B86" w:rsidRPr="00ED65F7">
        <w:rPr>
          <w:rFonts w:asciiTheme="minorHAnsi" w:hAnsiTheme="minorHAnsi" w:cstheme="minorHAnsi"/>
          <w:color w:val="000000" w:themeColor="text1"/>
          <w:sz w:val="22"/>
          <w:szCs w:val="22"/>
          <w:lang w:val="en-CA"/>
        </w:rPr>
        <w:t xml:space="preserve">to </w:t>
      </w:r>
      <w:r>
        <w:rPr>
          <w:rFonts w:asciiTheme="minorHAnsi" w:hAnsiTheme="minorHAnsi" w:cstheme="minorHAnsi"/>
          <w:color w:val="000000" w:themeColor="text1"/>
          <w:sz w:val="22"/>
          <w:szCs w:val="22"/>
        </w:rPr>
        <w:t>describe</w:t>
      </w:r>
      <w:r w:rsidR="00210B86" w:rsidRPr="00ED65F7">
        <w:rPr>
          <w:rFonts w:asciiTheme="minorHAnsi" w:hAnsiTheme="minorHAnsi" w:cstheme="minorHAnsi"/>
          <w:color w:val="000000" w:themeColor="text1"/>
          <w:sz w:val="22"/>
          <w:szCs w:val="22"/>
        </w:rPr>
        <w:t xml:space="preserve"> the C4D focus of FBO engagement as part o</w:t>
      </w:r>
      <w:r>
        <w:rPr>
          <w:rFonts w:asciiTheme="minorHAnsi" w:hAnsiTheme="minorHAnsi" w:cstheme="minorHAnsi"/>
          <w:color w:val="000000" w:themeColor="text1"/>
          <w:sz w:val="22"/>
          <w:szCs w:val="22"/>
        </w:rPr>
        <w:t>f the broader programme efforts. At the same time</w:t>
      </w:r>
      <w:r>
        <w:rPr>
          <w:rFonts w:asciiTheme="minorHAnsi" w:hAnsiTheme="minorHAnsi" w:cstheme="minorHAnsi"/>
          <w:color w:val="000000" w:themeColor="text1"/>
          <w:sz w:val="22"/>
          <w:szCs w:val="22"/>
          <w:lang w:val="en-CA"/>
        </w:rPr>
        <w:t xml:space="preserve"> case the </w:t>
      </w:r>
      <w:r w:rsidR="00210B86" w:rsidRPr="00ED65F7">
        <w:rPr>
          <w:rFonts w:asciiTheme="minorHAnsi" w:hAnsiTheme="minorHAnsi" w:cstheme="minorHAnsi"/>
          <w:color w:val="000000" w:themeColor="text1"/>
          <w:sz w:val="22"/>
          <w:szCs w:val="22"/>
          <w:lang w:val="en-CA"/>
        </w:rPr>
        <w:t xml:space="preserve">C4D activities, strategies and approaches </w:t>
      </w:r>
      <w:r>
        <w:rPr>
          <w:rFonts w:asciiTheme="minorHAnsi" w:hAnsiTheme="minorHAnsi" w:cstheme="minorHAnsi"/>
          <w:color w:val="000000" w:themeColor="text1"/>
          <w:sz w:val="22"/>
          <w:szCs w:val="22"/>
          <w:lang w:val="en-CA"/>
        </w:rPr>
        <w:t xml:space="preserve">should be clearly described as distinct </w:t>
      </w:r>
      <w:r w:rsidR="00210B86" w:rsidRPr="00ED65F7">
        <w:rPr>
          <w:rFonts w:asciiTheme="minorHAnsi" w:hAnsiTheme="minorHAnsi" w:cstheme="minorHAnsi"/>
          <w:color w:val="000000" w:themeColor="text1"/>
          <w:sz w:val="22"/>
          <w:szCs w:val="22"/>
          <w:lang w:val="en-CA"/>
        </w:rPr>
        <w:t xml:space="preserve">from the broader </w:t>
      </w:r>
      <w:r>
        <w:rPr>
          <w:rFonts w:asciiTheme="minorHAnsi" w:hAnsiTheme="minorHAnsi" w:cstheme="minorHAnsi"/>
          <w:color w:val="000000" w:themeColor="text1"/>
          <w:sz w:val="22"/>
          <w:szCs w:val="22"/>
          <w:lang w:val="en-CA"/>
        </w:rPr>
        <w:t>programme they are supporting</w:t>
      </w:r>
      <w:r w:rsidR="00210B86" w:rsidRPr="00ED65F7">
        <w:rPr>
          <w:rFonts w:asciiTheme="minorHAnsi" w:hAnsiTheme="minorHAnsi" w:cstheme="minorHAnsi"/>
          <w:color w:val="000000" w:themeColor="text1"/>
          <w:sz w:val="22"/>
          <w:szCs w:val="22"/>
          <w:lang w:val="en-CA"/>
        </w:rPr>
        <w:t>.</w:t>
      </w:r>
    </w:p>
    <w:p w14:paraId="276F6362" w14:textId="6B549C47" w:rsidR="00210B86" w:rsidRPr="00737C65" w:rsidRDefault="000E0F7D" w:rsidP="00E42819">
      <w:pPr>
        <w:pStyle w:val="ListParagraph"/>
        <w:numPr>
          <w:ilvl w:val="0"/>
          <w:numId w:val="1"/>
        </w:numPr>
        <w:ind w:left="360"/>
        <w:rPr>
          <w:rFonts w:asciiTheme="minorHAnsi" w:eastAsiaTheme="minorHAnsi" w:hAnsiTheme="minorHAnsi" w:cstheme="minorHAnsi"/>
          <w:color w:val="000000" w:themeColor="text1"/>
          <w:sz w:val="22"/>
          <w:szCs w:val="22"/>
          <w:lang w:val="en-CA"/>
        </w:rPr>
      </w:pPr>
      <w:r w:rsidRPr="000E0F7D">
        <w:rPr>
          <w:rFonts w:asciiTheme="minorHAnsi" w:hAnsiTheme="minorHAnsi" w:cstheme="minorHAnsi"/>
          <w:b/>
          <w:color w:val="000000" w:themeColor="text1"/>
          <w:sz w:val="22"/>
          <w:szCs w:val="22"/>
          <w:lang w:val="en-CA"/>
        </w:rPr>
        <w:t>Consideration of Audience Beyond UNICEF:</w:t>
      </w:r>
      <w:r>
        <w:rPr>
          <w:rFonts w:asciiTheme="minorHAnsi" w:hAnsiTheme="minorHAnsi" w:cstheme="minorHAnsi"/>
          <w:color w:val="000000" w:themeColor="text1"/>
          <w:sz w:val="22"/>
          <w:szCs w:val="22"/>
          <w:lang w:val="en-CA"/>
        </w:rPr>
        <w:t xml:space="preserve">  </w:t>
      </w:r>
      <w:r w:rsidR="00210B86" w:rsidRPr="00ED65F7">
        <w:rPr>
          <w:rFonts w:asciiTheme="minorHAnsi" w:hAnsiTheme="minorHAnsi" w:cstheme="minorHAnsi"/>
          <w:color w:val="000000" w:themeColor="text1"/>
          <w:sz w:val="22"/>
          <w:szCs w:val="22"/>
          <w:lang w:val="en-CA"/>
        </w:rPr>
        <w:t>The Case Studies should be written for an external audience with an emphasis on a neutral presentation of the case.  While Case Studies will obviously be of use to other UNICEF staff they should be equally accessible to a</w:t>
      </w:r>
      <w:r>
        <w:rPr>
          <w:rFonts w:asciiTheme="minorHAnsi" w:hAnsiTheme="minorHAnsi" w:cstheme="minorHAnsi"/>
          <w:color w:val="000000" w:themeColor="text1"/>
          <w:sz w:val="22"/>
          <w:szCs w:val="22"/>
          <w:lang w:val="en-CA"/>
        </w:rPr>
        <w:t xml:space="preserve"> non-UNICEF audience of programme</w:t>
      </w:r>
      <w:r w:rsidR="00737C65">
        <w:rPr>
          <w:rFonts w:asciiTheme="minorHAnsi" w:hAnsiTheme="minorHAnsi" w:cstheme="minorHAnsi"/>
          <w:color w:val="000000" w:themeColor="text1"/>
          <w:sz w:val="22"/>
          <w:szCs w:val="22"/>
          <w:lang w:val="en-CA"/>
        </w:rPr>
        <w:t xml:space="preserve"> manager</w:t>
      </w:r>
      <w:r w:rsidR="00210B86" w:rsidRPr="00ED65F7">
        <w:rPr>
          <w:rFonts w:asciiTheme="minorHAnsi" w:hAnsiTheme="minorHAnsi" w:cstheme="minorHAnsi"/>
          <w:color w:val="000000" w:themeColor="text1"/>
          <w:sz w:val="22"/>
          <w:szCs w:val="22"/>
          <w:lang w:val="en-CA"/>
        </w:rPr>
        <w:t>s, policy makers, funders, C4D practitioners in other organisations, other parts of the same country or the</w:t>
      </w:r>
      <w:r w:rsidR="00737C65">
        <w:rPr>
          <w:rFonts w:asciiTheme="minorHAnsi" w:hAnsiTheme="minorHAnsi" w:cstheme="minorHAnsi"/>
          <w:color w:val="000000" w:themeColor="text1"/>
          <w:sz w:val="22"/>
          <w:szCs w:val="22"/>
          <w:lang w:val="en-CA"/>
        </w:rPr>
        <w:t xml:space="preserve"> world.</w:t>
      </w:r>
    </w:p>
    <w:p w14:paraId="1BFFDA94" w14:textId="2F47FBD2" w:rsidR="00737C65" w:rsidRPr="00ED65F7" w:rsidRDefault="00737C65" w:rsidP="00E42819">
      <w:pPr>
        <w:pStyle w:val="ListParagraph"/>
        <w:numPr>
          <w:ilvl w:val="0"/>
          <w:numId w:val="1"/>
        </w:numPr>
        <w:ind w:left="360"/>
        <w:rPr>
          <w:rFonts w:asciiTheme="minorHAnsi" w:eastAsiaTheme="minorHAnsi" w:hAnsiTheme="minorHAnsi" w:cstheme="minorHAnsi"/>
          <w:color w:val="000000" w:themeColor="text1"/>
          <w:sz w:val="22"/>
          <w:szCs w:val="22"/>
          <w:lang w:val="en-CA"/>
        </w:rPr>
      </w:pPr>
      <w:r>
        <w:rPr>
          <w:rFonts w:asciiTheme="minorHAnsi" w:hAnsiTheme="minorHAnsi" w:cstheme="minorHAnsi"/>
          <w:b/>
          <w:color w:val="000000" w:themeColor="text1"/>
          <w:sz w:val="22"/>
          <w:szCs w:val="22"/>
          <w:lang w:val="en-CA"/>
        </w:rPr>
        <w:t>Critical Reflection on Challenges and Failures:</w:t>
      </w:r>
      <w:r>
        <w:rPr>
          <w:rFonts w:asciiTheme="minorHAnsi" w:eastAsiaTheme="minorHAnsi" w:hAnsiTheme="minorHAnsi" w:cstheme="minorHAnsi"/>
          <w:color w:val="000000" w:themeColor="text1"/>
          <w:sz w:val="22"/>
          <w:szCs w:val="22"/>
          <w:lang w:val="en-CA"/>
        </w:rPr>
        <w:t xml:space="preserve"> Engagement of FBOs in Development is complex and requires a level of Religious literacy that has often not been considered. The case studies, as far as possible, should aim at candidly presenting some of the key challenges and describing the lessons learned from these so that the Case Studies can help UNICEF and others working with FBOs to</w:t>
      </w:r>
      <w:r w:rsidR="00785E94">
        <w:rPr>
          <w:rFonts w:asciiTheme="minorHAnsi" w:eastAsiaTheme="minorHAnsi" w:hAnsiTheme="minorHAnsi" w:cstheme="minorHAnsi"/>
          <w:color w:val="000000" w:themeColor="text1"/>
          <w:sz w:val="22"/>
          <w:szCs w:val="22"/>
          <w:lang w:val="en-CA"/>
        </w:rPr>
        <w:t xml:space="preserve"> avoid similar mistakes and to</w:t>
      </w:r>
      <w:r>
        <w:rPr>
          <w:rFonts w:asciiTheme="minorHAnsi" w:eastAsiaTheme="minorHAnsi" w:hAnsiTheme="minorHAnsi" w:cstheme="minorHAnsi"/>
          <w:color w:val="000000" w:themeColor="text1"/>
          <w:sz w:val="22"/>
          <w:szCs w:val="22"/>
          <w:lang w:val="en-CA"/>
        </w:rPr>
        <w:t xml:space="preserve"> “fail forward”.</w:t>
      </w:r>
    </w:p>
    <w:p w14:paraId="276F6364" w14:textId="603553AE" w:rsidR="00210B86" w:rsidRPr="00ED65F7" w:rsidRDefault="00737C65" w:rsidP="00E42819">
      <w:pPr>
        <w:pStyle w:val="ListParagraph"/>
        <w:numPr>
          <w:ilvl w:val="0"/>
          <w:numId w:val="1"/>
        </w:numPr>
        <w:ind w:left="360"/>
        <w:rPr>
          <w:rFonts w:asciiTheme="minorHAnsi" w:eastAsiaTheme="minorHAnsi" w:hAnsiTheme="minorHAnsi" w:cstheme="minorHAnsi"/>
          <w:color w:val="000000" w:themeColor="text1"/>
          <w:sz w:val="22"/>
          <w:szCs w:val="22"/>
          <w:lang w:val="en-CA"/>
        </w:rPr>
      </w:pPr>
      <w:r w:rsidRPr="00737C65">
        <w:rPr>
          <w:rFonts w:asciiTheme="minorHAnsi" w:hAnsiTheme="minorHAnsi" w:cstheme="minorHAnsi"/>
          <w:b/>
          <w:color w:val="000000" w:themeColor="text1"/>
          <w:sz w:val="22"/>
          <w:szCs w:val="22"/>
          <w:lang w:val="en-CA"/>
        </w:rPr>
        <w:t>Length and References:</w:t>
      </w:r>
      <w:r>
        <w:rPr>
          <w:rFonts w:asciiTheme="minorHAnsi" w:hAnsiTheme="minorHAnsi" w:cstheme="minorHAnsi"/>
          <w:color w:val="000000" w:themeColor="text1"/>
          <w:sz w:val="22"/>
          <w:szCs w:val="22"/>
          <w:lang w:val="en-CA"/>
        </w:rPr>
        <w:t xml:space="preserve"> Each Case Study should be 5-</w:t>
      </w:r>
      <w:r w:rsidR="00785E94">
        <w:rPr>
          <w:rFonts w:asciiTheme="minorHAnsi" w:hAnsiTheme="minorHAnsi" w:cstheme="minorHAnsi"/>
          <w:color w:val="000000" w:themeColor="text1"/>
          <w:sz w:val="22"/>
          <w:szCs w:val="22"/>
          <w:lang w:val="en-CA"/>
        </w:rPr>
        <w:t xml:space="preserve">6 </w:t>
      </w:r>
      <w:r w:rsidR="00210B86" w:rsidRPr="00ED65F7">
        <w:rPr>
          <w:rFonts w:asciiTheme="minorHAnsi" w:hAnsiTheme="minorHAnsi" w:cstheme="minorHAnsi"/>
          <w:color w:val="000000" w:themeColor="text1"/>
          <w:sz w:val="22"/>
          <w:szCs w:val="22"/>
          <w:lang w:val="en-CA"/>
        </w:rPr>
        <w:t xml:space="preserve">pages </w:t>
      </w:r>
      <w:r w:rsidR="00785E94">
        <w:rPr>
          <w:rFonts w:asciiTheme="minorHAnsi" w:hAnsiTheme="minorHAnsi" w:cstheme="minorHAnsi"/>
          <w:color w:val="000000" w:themeColor="text1"/>
          <w:sz w:val="22"/>
          <w:szCs w:val="22"/>
          <w:lang w:val="en-CA"/>
        </w:rPr>
        <w:t xml:space="preserve">in length.  They should incorporate high quality </w:t>
      </w:r>
      <w:r>
        <w:rPr>
          <w:rFonts w:asciiTheme="minorHAnsi" w:hAnsiTheme="minorHAnsi" w:cstheme="minorHAnsi"/>
          <w:color w:val="000000" w:themeColor="text1"/>
          <w:sz w:val="22"/>
          <w:szCs w:val="22"/>
          <w:lang w:val="en-CA"/>
        </w:rPr>
        <w:t xml:space="preserve">visuals, </w:t>
      </w:r>
      <w:r w:rsidR="00210B86" w:rsidRPr="00ED65F7">
        <w:rPr>
          <w:rFonts w:asciiTheme="minorHAnsi" w:hAnsiTheme="minorHAnsi" w:cstheme="minorHAnsi"/>
          <w:color w:val="000000" w:themeColor="text1"/>
          <w:sz w:val="22"/>
          <w:szCs w:val="22"/>
          <w:lang w:val="en-CA"/>
        </w:rPr>
        <w:t xml:space="preserve">data </w:t>
      </w:r>
      <w:r w:rsidR="00785E94">
        <w:rPr>
          <w:rFonts w:asciiTheme="minorHAnsi" w:hAnsiTheme="minorHAnsi" w:cstheme="minorHAnsi"/>
          <w:color w:val="000000" w:themeColor="text1"/>
          <w:sz w:val="22"/>
          <w:szCs w:val="22"/>
          <w:lang w:val="en-CA"/>
        </w:rPr>
        <w:t>and graphs if available and</w:t>
      </w:r>
      <w:r>
        <w:rPr>
          <w:rFonts w:asciiTheme="minorHAnsi" w:hAnsiTheme="minorHAnsi" w:cstheme="minorHAnsi"/>
          <w:color w:val="000000" w:themeColor="text1"/>
          <w:sz w:val="22"/>
          <w:szCs w:val="22"/>
          <w:lang w:val="en-CA"/>
        </w:rPr>
        <w:t xml:space="preserve"> directly </w:t>
      </w:r>
      <w:r w:rsidR="00785E94">
        <w:rPr>
          <w:rFonts w:asciiTheme="minorHAnsi" w:hAnsiTheme="minorHAnsi" w:cstheme="minorHAnsi"/>
          <w:color w:val="000000" w:themeColor="text1"/>
          <w:sz w:val="22"/>
          <w:szCs w:val="22"/>
          <w:lang w:val="en-CA"/>
        </w:rPr>
        <w:t xml:space="preserve">relevant </w:t>
      </w:r>
      <w:r>
        <w:rPr>
          <w:rFonts w:asciiTheme="minorHAnsi" w:hAnsiTheme="minorHAnsi" w:cstheme="minorHAnsi"/>
          <w:color w:val="000000" w:themeColor="text1"/>
          <w:sz w:val="22"/>
          <w:szCs w:val="22"/>
          <w:lang w:val="en-CA"/>
        </w:rPr>
        <w:t>to the text</w:t>
      </w:r>
      <w:r w:rsidR="00785E94">
        <w:rPr>
          <w:rFonts w:asciiTheme="minorHAnsi" w:hAnsiTheme="minorHAnsi" w:cstheme="minorHAnsi"/>
          <w:color w:val="000000" w:themeColor="text1"/>
          <w:sz w:val="22"/>
          <w:szCs w:val="22"/>
          <w:lang w:val="en-CA"/>
        </w:rPr>
        <w:t xml:space="preserve">. References to supporting documents, videos or other </w:t>
      </w:r>
      <w:r w:rsidR="00210B86" w:rsidRPr="00ED65F7">
        <w:rPr>
          <w:rFonts w:asciiTheme="minorHAnsi" w:hAnsiTheme="minorHAnsi" w:cstheme="minorHAnsi"/>
          <w:color w:val="000000" w:themeColor="text1"/>
          <w:sz w:val="22"/>
          <w:szCs w:val="22"/>
          <w:lang w:val="en-CA"/>
        </w:rPr>
        <w:t>materials tha</w:t>
      </w:r>
      <w:r w:rsidR="00785E94">
        <w:rPr>
          <w:rFonts w:asciiTheme="minorHAnsi" w:hAnsiTheme="minorHAnsi" w:cstheme="minorHAnsi"/>
          <w:color w:val="000000" w:themeColor="text1"/>
          <w:sz w:val="22"/>
          <w:szCs w:val="22"/>
          <w:lang w:val="en-CA"/>
        </w:rPr>
        <w:t>t relate to the Case Study s</w:t>
      </w:r>
      <w:r w:rsidR="00210B86" w:rsidRPr="00ED65F7">
        <w:rPr>
          <w:rFonts w:asciiTheme="minorHAnsi" w:hAnsiTheme="minorHAnsi" w:cstheme="minorHAnsi"/>
          <w:color w:val="000000" w:themeColor="text1"/>
          <w:sz w:val="22"/>
          <w:szCs w:val="22"/>
          <w:lang w:val="en-CA"/>
        </w:rPr>
        <w:t xml:space="preserve">hould be included </w:t>
      </w:r>
      <w:r w:rsidR="00785E94">
        <w:rPr>
          <w:rFonts w:asciiTheme="minorHAnsi" w:hAnsiTheme="minorHAnsi" w:cstheme="minorHAnsi"/>
          <w:color w:val="000000" w:themeColor="text1"/>
          <w:sz w:val="22"/>
          <w:szCs w:val="22"/>
          <w:lang w:val="en-CA"/>
        </w:rPr>
        <w:t xml:space="preserve">along with links </w:t>
      </w:r>
      <w:r w:rsidR="00210B86" w:rsidRPr="00ED65F7">
        <w:rPr>
          <w:rFonts w:asciiTheme="minorHAnsi" w:hAnsiTheme="minorHAnsi" w:cstheme="minorHAnsi"/>
          <w:color w:val="000000" w:themeColor="text1"/>
          <w:sz w:val="22"/>
          <w:szCs w:val="22"/>
          <w:lang w:val="en-CA"/>
        </w:rPr>
        <w:t>at the bottom of each Case Study.</w:t>
      </w:r>
    </w:p>
    <w:p w14:paraId="276F6365" w14:textId="77777777" w:rsidR="00210B86" w:rsidRPr="00ED65F7" w:rsidRDefault="00210B86" w:rsidP="00ED65F7">
      <w:pPr>
        <w:spacing w:after="0"/>
        <w:ind w:left="360"/>
        <w:rPr>
          <w:rFonts w:eastAsia="Times New Roman" w:cstheme="minorHAnsi"/>
          <w:color w:val="000000" w:themeColor="text1"/>
        </w:rPr>
      </w:pPr>
    </w:p>
    <w:p w14:paraId="276F636A" w14:textId="77777777" w:rsidR="00210B86" w:rsidRPr="00ED65F7" w:rsidRDefault="00210B86" w:rsidP="00ED65F7">
      <w:pPr>
        <w:spacing w:after="0"/>
        <w:rPr>
          <w:rFonts w:eastAsia="Times New Roman" w:cstheme="minorHAnsi"/>
          <w:color w:val="000000" w:themeColor="text1"/>
        </w:rPr>
      </w:pPr>
      <w:r w:rsidRPr="00ED65F7">
        <w:rPr>
          <w:rFonts w:eastAsia="Times New Roman" w:cstheme="minorHAnsi"/>
          <w:color w:val="000000" w:themeColor="text1"/>
        </w:rPr>
        <w:t>The Case Studies will be developed according to the following headings:</w:t>
      </w:r>
    </w:p>
    <w:p w14:paraId="276F636B" w14:textId="25F6A831" w:rsidR="00210B86" w:rsidRPr="00ED65F7" w:rsidRDefault="00210B86" w:rsidP="00E42819">
      <w:pPr>
        <w:numPr>
          <w:ilvl w:val="1"/>
          <w:numId w:val="3"/>
        </w:numPr>
        <w:tabs>
          <w:tab w:val="clear" w:pos="1440"/>
        </w:tabs>
        <w:spacing w:after="0"/>
        <w:ind w:left="360"/>
        <w:rPr>
          <w:rFonts w:eastAsia="Times New Roman" w:cstheme="minorHAnsi"/>
          <w:color w:val="000000" w:themeColor="text1"/>
        </w:rPr>
      </w:pPr>
      <w:r w:rsidRPr="00ED65F7">
        <w:rPr>
          <w:rFonts w:eastAsia="Times New Roman" w:cstheme="minorHAnsi"/>
          <w:color w:val="000000" w:themeColor="text1"/>
        </w:rPr>
        <w:t>Background</w:t>
      </w:r>
      <w:r w:rsidR="00026074" w:rsidRPr="00ED65F7">
        <w:rPr>
          <w:rFonts w:eastAsia="Times New Roman" w:cstheme="minorHAnsi"/>
          <w:color w:val="000000" w:themeColor="text1"/>
        </w:rPr>
        <w:t xml:space="preserve"> </w:t>
      </w:r>
      <w:r w:rsidR="00D46CFF">
        <w:rPr>
          <w:rFonts w:eastAsia="Times New Roman" w:cstheme="minorHAnsi"/>
          <w:color w:val="000000" w:themeColor="text1"/>
        </w:rPr>
        <w:t xml:space="preserve">and Focus </w:t>
      </w:r>
      <w:r w:rsidR="00026074" w:rsidRPr="00ED65F7">
        <w:rPr>
          <w:rFonts w:eastAsia="Times New Roman" w:cstheme="minorHAnsi"/>
          <w:color w:val="000000" w:themeColor="text1"/>
        </w:rPr>
        <w:t>of the FBO initiative</w:t>
      </w:r>
      <w:r w:rsidR="00CC52F0">
        <w:rPr>
          <w:rFonts w:eastAsia="Times New Roman" w:cstheme="minorHAnsi"/>
          <w:color w:val="000000" w:themeColor="text1"/>
        </w:rPr>
        <w:t xml:space="preserve"> and the </w:t>
      </w:r>
      <w:r w:rsidR="00D46CFF">
        <w:rPr>
          <w:rFonts w:eastAsia="Times New Roman" w:cstheme="minorHAnsi"/>
          <w:color w:val="000000" w:themeColor="text1"/>
        </w:rPr>
        <w:t xml:space="preserve">Problem/Challenges it </w:t>
      </w:r>
      <w:r w:rsidR="00CC52F0">
        <w:rPr>
          <w:rFonts w:eastAsia="Times New Roman" w:cstheme="minorHAnsi"/>
          <w:color w:val="000000" w:themeColor="text1"/>
        </w:rPr>
        <w:t>is aiming to address</w:t>
      </w:r>
    </w:p>
    <w:p w14:paraId="633E3B5B" w14:textId="38DF6AD3" w:rsidR="003D7A2E" w:rsidRPr="00D46CFF" w:rsidRDefault="00D46CFF" w:rsidP="00E42819">
      <w:pPr>
        <w:numPr>
          <w:ilvl w:val="1"/>
          <w:numId w:val="3"/>
        </w:numPr>
        <w:tabs>
          <w:tab w:val="clear" w:pos="1440"/>
        </w:tabs>
        <w:spacing w:after="0"/>
        <w:ind w:left="360"/>
        <w:rPr>
          <w:rFonts w:eastAsia="Times New Roman" w:cstheme="minorHAnsi"/>
          <w:color w:val="000000" w:themeColor="text1"/>
        </w:rPr>
      </w:pPr>
      <w:r>
        <w:rPr>
          <w:rFonts w:eastAsia="Times New Roman" w:cstheme="minorHAnsi"/>
          <w:color w:val="000000" w:themeColor="text1"/>
        </w:rPr>
        <w:t>Religious/Faith Context</w:t>
      </w:r>
    </w:p>
    <w:p w14:paraId="276F636C" w14:textId="7041A625" w:rsidR="00210B86" w:rsidRDefault="00D46CFF" w:rsidP="00E42819">
      <w:pPr>
        <w:numPr>
          <w:ilvl w:val="1"/>
          <w:numId w:val="3"/>
        </w:numPr>
        <w:tabs>
          <w:tab w:val="clear" w:pos="1440"/>
        </w:tabs>
        <w:spacing w:after="0"/>
        <w:ind w:left="360"/>
        <w:rPr>
          <w:rFonts w:eastAsia="Times New Roman" w:cstheme="minorHAnsi"/>
          <w:color w:val="000000" w:themeColor="text1"/>
        </w:rPr>
      </w:pPr>
      <w:r>
        <w:rPr>
          <w:rFonts w:eastAsia="Times New Roman" w:cstheme="minorHAnsi"/>
          <w:color w:val="000000" w:themeColor="text1"/>
        </w:rPr>
        <w:t xml:space="preserve">Expected Social and Behaviour Change </w:t>
      </w:r>
      <w:r w:rsidR="00210B86" w:rsidRPr="00ED65F7">
        <w:rPr>
          <w:rFonts w:eastAsia="Times New Roman" w:cstheme="minorHAnsi"/>
          <w:color w:val="000000" w:themeColor="text1"/>
        </w:rPr>
        <w:t>outcomes</w:t>
      </w:r>
      <w:r>
        <w:rPr>
          <w:rFonts w:eastAsia="Times New Roman" w:cstheme="minorHAnsi"/>
          <w:color w:val="000000" w:themeColor="text1"/>
        </w:rPr>
        <w:t xml:space="preserve"> and participant/target groups</w:t>
      </w:r>
    </w:p>
    <w:p w14:paraId="6E11ECC7" w14:textId="7AE841CB" w:rsidR="00D46CFF" w:rsidRDefault="00D46CFF" w:rsidP="00E42819">
      <w:pPr>
        <w:numPr>
          <w:ilvl w:val="1"/>
          <w:numId w:val="3"/>
        </w:numPr>
        <w:tabs>
          <w:tab w:val="clear" w:pos="1440"/>
        </w:tabs>
        <w:spacing w:after="0"/>
        <w:ind w:left="360"/>
        <w:rPr>
          <w:rFonts w:eastAsia="Times New Roman" w:cstheme="minorHAnsi"/>
          <w:color w:val="000000" w:themeColor="text1"/>
        </w:rPr>
      </w:pPr>
      <w:r>
        <w:rPr>
          <w:rFonts w:eastAsia="Times New Roman" w:cstheme="minorHAnsi"/>
          <w:color w:val="000000" w:themeColor="text1"/>
        </w:rPr>
        <w:t>Key Government/Supporting partners</w:t>
      </w:r>
    </w:p>
    <w:p w14:paraId="22461821" w14:textId="0D4828A3" w:rsidR="00D46CFF" w:rsidRDefault="00D46CFF" w:rsidP="00E42819">
      <w:pPr>
        <w:numPr>
          <w:ilvl w:val="1"/>
          <w:numId w:val="3"/>
        </w:numPr>
        <w:tabs>
          <w:tab w:val="clear" w:pos="1440"/>
        </w:tabs>
        <w:spacing w:after="0"/>
        <w:ind w:left="360"/>
        <w:rPr>
          <w:rFonts w:eastAsia="Times New Roman" w:cstheme="minorHAnsi"/>
          <w:color w:val="000000" w:themeColor="text1"/>
        </w:rPr>
      </w:pPr>
      <w:r>
        <w:rPr>
          <w:rFonts w:eastAsia="Times New Roman" w:cstheme="minorHAnsi"/>
          <w:color w:val="000000" w:themeColor="text1"/>
        </w:rPr>
        <w:t>Implementing Strategies, Scale and Content – interpersonal and media approaches</w:t>
      </w:r>
    </w:p>
    <w:p w14:paraId="233EE50A" w14:textId="0499D12E" w:rsidR="00D46CFF" w:rsidRDefault="00D46CFF" w:rsidP="00E42819">
      <w:pPr>
        <w:numPr>
          <w:ilvl w:val="1"/>
          <w:numId w:val="3"/>
        </w:numPr>
        <w:tabs>
          <w:tab w:val="clear" w:pos="1440"/>
        </w:tabs>
        <w:spacing w:after="0"/>
        <w:ind w:left="360"/>
        <w:rPr>
          <w:rFonts w:eastAsia="Times New Roman" w:cstheme="minorHAnsi"/>
          <w:color w:val="000000" w:themeColor="text1"/>
        </w:rPr>
      </w:pPr>
      <w:r>
        <w:rPr>
          <w:rFonts w:eastAsia="Times New Roman" w:cstheme="minorHAnsi"/>
          <w:color w:val="000000" w:themeColor="text1"/>
        </w:rPr>
        <w:t>Capacity development and institutionalization</w:t>
      </w:r>
    </w:p>
    <w:p w14:paraId="09B82EE7" w14:textId="77777777" w:rsidR="00D46CFF" w:rsidRDefault="00BC3B26" w:rsidP="00E42819">
      <w:pPr>
        <w:numPr>
          <w:ilvl w:val="1"/>
          <w:numId w:val="3"/>
        </w:numPr>
        <w:tabs>
          <w:tab w:val="clear" w:pos="1440"/>
        </w:tabs>
        <w:spacing w:after="0"/>
        <w:ind w:left="360"/>
        <w:rPr>
          <w:rFonts w:eastAsia="Times New Roman" w:cstheme="minorHAnsi"/>
          <w:color w:val="000000" w:themeColor="text1"/>
        </w:rPr>
      </w:pPr>
      <w:r w:rsidRPr="00ED65F7">
        <w:rPr>
          <w:rFonts w:eastAsia="Times New Roman" w:cstheme="minorHAnsi"/>
          <w:color w:val="000000" w:themeColor="text1"/>
        </w:rPr>
        <w:t xml:space="preserve">Specific results, </w:t>
      </w:r>
      <w:r w:rsidR="00210B86" w:rsidRPr="00ED65F7">
        <w:rPr>
          <w:rFonts w:eastAsia="Times New Roman" w:cstheme="minorHAnsi"/>
          <w:color w:val="000000" w:themeColor="text1"/>
        </w:rPr>
        <w:t>impact</w:t>
      </w:r>
      <w:r w:rsidRPr="00ED65F7">
        <w:rPr>
          <w:rFonts w:eastAsia="Times New Roman" w:cstheme="minorHAnsi"/>
          <w:color w:val="000000" w:themeColor="text1"/>
        </w:rPr>
        <w:t xml:space="preserve"> and methods for evaluation</w:t>
      </w:r>
    </w:p>
    <w:p w14:paraId="276F6371" w14:textId="79EC13FA" w:rsidR="00210B86" w:rsidRPr="00D46CFF" w:rsidRDefault="00210B86" w:rsidP="00E42819">
      <w:pPr>
        <w:numPr>
          <w:ilvl w:val="1"/>
          <w:numId w:val="3"/>
        </w:numPr>
        <w:tabs>
          <w:tab w:val="clear" w:pos="1440"/>
        </w:tabs>
        <w:spacing w:after="0"/>
        <w:ind w:left="360"/>
        <w:rPr>
          <w:rFonts w:eastAsia="Times New Roman" w:cstheme="minorHAnsi"/>
          <w:color w:val="000000" w:themeColor="text1"/>
        </w:rPr>
      </w:pPr>
      <w:r w:rsidRPr="00D46CFF">
        <w:rPr>
          <w:rFonts w:eastAsia="Times New Roman" w:cstheme="minorHAnsi"/>
          <w:color w:val="000000" w:themeColor="text1"/>
        </w:rPr>
        <w:t>Challenges and Lessons learned</w:t>
      </w:r>
    </w:p>
    <w:p w14:paraId="276F6372" w14:textId="38A29E16" w:rsidR="00210B86" w:rsidRDefault="00D46CFF" w:rsidP="00E42819">
      <w:pPr>
        <w:numPr>
          <w:ilvl w:val="1"/>
          <w:numId w:val="3"/>
        </w:numPr>
        <w:tabs>
          <w:tab w:val="clear" w:pos="1440"/>
        </w:tabs>
        <w:spacing w:after="0"/>
        <w:ind w:left="360"/>
        <w:rPr>
          <w:rFonts w:eastAsia="Times New Roman" w:cstheme="minorHAnsi"/>
          <w:color w:val="000000" w:themeColor="text1"/>
        </w:rPr>
      </w:pPr>
      <w:r>
        <w:rPr>
          <w:rFonts w:eastAsia="Times New Roman" w:cstheme="minorHAnsi"/>
          <w:color w:val="000000" w:themeColor="text1"/>
        </w:rPr>
        <w:t>Future plans and sustainability</w:t>
      </w:r>
    </w:p>
    <w:p w14:paraId="1EF41DC0" w14:textId="77777777" w:rsidR="000554AD" w:rsidRDefault="000554AD" w:rsidP="000554AD">
      <w:pPr>
        <w:spacing w:after="0"/>
        <w:rPr>
          <w:rFonts w:eastAsia="Times New Roman" w:cstheme="minorHAnsi"/>
          <w:color w:val="000000" w:themeColor="text1"/>
        </w:rPr>
      </w:pPr>
    </w:p>
    <w:p w14:paraId="16261808" w14:textId="77777777" w:rsidR="000554AD" w:rsidRDefault="000554AD" w:rsidP="000554AD">
      <w:pPr>
        <w:spacing w:after="0"/>
        <w:rPr>
          <w:rFonts w:eastAsia="Times New Roman" w:cstheme="minorHAnsi"/>
          <w:color w:val="000000" w:themeColor="text1"/>
        </w:rPr>
      </w:pPr>
    </w:p>
    <w:p w14:paraId="4E74B71C" w14:textId="77777777" w:rsidR="000554AD" w:rsidRDefault="000554AD" w:rsidP="000554AD">
      <w:pPr>
        <w:spacing w:after="0"/>
        <w:rPr>
          <w:rFonts w:eastAsia="Times New Roman" w:cstheme="minorHAnsi"/>
          <w:color w:val="000000" w:themeColor="text1"/>
        </w:rPr>
      </w:pPr>
    </w:p>
    <w:p w14:paraId="6EA17C98" w14:textId="77777777" w:rsidR="000554AD" w:rsidRDefault="000554AD" w:rsidP="000554AD">
      <w:pPr>
        <w:spacing w:after="0"/>
        <w:rPr>
          <w:rFonts w:eastAsia="Times New Roman" w:cstheme="minorHAnsi"/>
          <w:color w:val="000000" w:themeColor="text1"/>
        </w:rPr>
      </w:pPr>
    </w:p>
    <w:p w14:paraId="4435C1BD" w14:textId="77777777" w:rsidR="000554AD" w:rsidRDefault="000554AD" w:rsidP="000554AD">
      <w:pPr>
        <w:spacing w:after="0"/>
        <w:rPr>
          <w:rFonts w:eastAsia="Times New Roman" w:cstheme="minorHAnsi"/>
          <w:color w:val="000000" w:themeColor="text1"/>
        </w:rPr>
      </w:pPr>
    </w:p>
    <w:p w14:paraId="5D564680" w14:textId="77777777" w:rsidR="000554AD" w:rsidRDefault="000554AD" w:rsidP="000554AD">
      <w:pPr>
        <w:spacing w:after="0"/>
        <w:rPr>
          <w:rFonts w:eastAsia="Times New Roman" w:cstheme="minorHAnsi"/>
          <w:color w:val="000000" w:themeColor="text1"/>
        </w:rPr>
      </w:pPr>
    </w:p>
    <w:p w14:paraId="51DB8A58" w14:textId="77777777" w:rsidR="000554AD" w:rsidRDefault="000554AD" w:rsidP="000554AD">
      <w:pPr>
        <w:spacing w:after="0"/>
        <w:rPr>
          <w:rFonts w:eastAsia="Times New Roman" w:cstheme="minorHAnsi"/>
          <w:color w:val="000000" w:themeColor="text1"/>
        </w:rPr>
      </w:pPr>
    </w:p>
    <w:p w14:paraId="6E5736BF" w14:textId="77777777" w:rsidR="000554AD" w:rsidRDefault="000554AD" w:rsidP="000554AD">
      <w:pPr>
        <w:spacing w:after="0"/>
        <w:rPr>
          <w:rFonts w:eastAsia="Times New Roman" w:cstheme="minorHAnsi"/>
          <w:color w:val="000000" w:themeColor="text1"/>
        </w:rPr>
      </w:pPr>
    </w:p>
    <w:p w14:paraId="22DC22FE" w14:textId="77777777" w:rsidR="000554AD" w:rsidRDefault="000554AD" w:rsidP="000554AD">
      <w:pPr>
        <w:spacing w:after="0"/>
        <w:rPr>
          <w:rFonts w:eastAsia="Times New Roman" w:cstheme="minorHAnsi"/>
          <w:color w:val="000000" w:themeColor="text1"/>
        </w:rPr>
      </w:pPr>
    </w:p>
    <w:p w14:paraId="493D8C3F" w14:textId="77777777" w:rsidR="000554AD" w:rsidRPr="00ED65F7" w:rsidRDefault="000554AD" w:rsidP="000554AD">
      <w:pPr>
        <w:spacing w:after="0"/>
        <w:rPr>
          <w:rFonts w:eastAsia="Times New Roman" w:cstheme="minorHAnsi"/>
          <w:color w:val="000000" w:themeColor="text1"/>
        </w:rPr>
      </w:pPr>
    </w:p>
    <w:p w14:paraId="276F6373" w14:textId="77777777" w:rsidR="00826A55" w:rsidRPr="00ED65F7" w:rsidRDefault="00826A55" w:rsidP="00ED65F7">
      <w:pPr>
        <w:pStyle w:val="NoSpacing"/>
        <w:jc w:val="both"/>
        <w:rPr>
          <w:rFonts w:cstheme="minorHAnsi"/>
          <w:color w:val="000000" w:themeColor="text1"/>
          <w:lang w:eastAsia="en-CA"/>
        </w:rPr>
      </w:pPr>
    </w:p>
    <w:tbl>
      <w:tblPr>
        <w:tblStyle w:val="TableGrid"/>
        <w:tblW w:w="0" w:type="auto"/>
        <w:tblLook w:val="04A0" w:firstRow="1" w:lastRow="0" w:firstColumn="1" w:lastColumn="0" w:noHBand="0" w:noVBand="1"/>
      </w:tblPr>
      <w:tblGrid>
        <w:gridCol w:w="9350"/>
      </w:tblGrid>
      <w:tr w:rsidR="00BC3B26" w:rsidRPr="00ED65F7" w14:paraId="20AB04D9" w14:textId="77777777" w:rsidTr="00BC3B26">
        <w:tc>
          <w:tcPr>
            <w:tcW w:w="9350" w:type="dxa"/>
          </w:tcPr>
          <w:p w14:paraId="0A314EDC" w14:textId="47298BE8" w:rsidR="00BC3B26" w:rsidRPr="00ED65F7" w:rsidRDefault="00A01151" w:rsidP="00ED65F7">
            <w:pPr>
              <w:pStyle w:val="NoSpacing"/>
              <w:jc w:val="center"/>
              <w:rPr>
                <w:rStyle w:val="Heading3Char"/>
                <w:rFonts w:asciiTheme="minorHAnsi" w:hAnsiTheme="minorHAnsi" w:cstheme="minorHAnsi"/>
                <w:color w:val="000000" w:themeColor="text1"/>
              </w:rPr>
            </w:pPr>
            <w:r>
              <w:rPr>
                <w:rStyle w:val="Heading3Char"/>
                <w:rFonts w:asciiTheme="minorHAnsi" w:hAnsiTheme="minorHAnsi" w:cstheme="minorHAnsi"/>
                <w:color w:val="000000" w:themeColor="text1"/>
              </w:rPr>
              <w:t xml:space="preserve">TEMPLATE for INITIAL MAPPING, WORKSHOP EXHIBITION, and </w:t>
            </w:r>
            <w:r w:rsidR="00A67297">
              <w:rPr>
                <w:rStyle w:val="Heading3Char"/>
                <w:rFonts w:asciiTheme="minorHAnsi" w:hAnsiTheme="minorHAnsi" w:cstheme="minorHAnsi"/>
                <w:color w:val="000000" w:themeColor="text1"/>
              </w:rPr>
              <w:t xml:space="preserve">CASE STUDY </w:t>
            </w:r>
          </w:p>
        </w:tc>
      </w:tr>
      <w:tr w:rsidR="00BC3B26" w:rsidRPr="00ED65F7" w14:paraId="15E1FAEF" w14:textId="77777777" w:rsidTr="00590FF4">
        <w:tc>
          <w:tcPr>
            <w:tcW w:w="9350" w:type="dxa"/>
            <w:shd w:val="clear" w:color="auto" w:fill="000000" w:themeFill="text1"/>
          </w:tcPr>
          <w:p w14:paraId="5BE5B1C7" w14:textId="2E3E5AF7" w:rsidR="00BC3B26" w:rsidRPr="00ED65F7" w:rsidRDefault="00A01151" w:rsidP="00ED65F7">
            <w:pPr>
              <w:pStyle w:val="NoSpacing"/>
              <w:jc w:val="both"/>
              <w:rPr>
                <w:rStyle w:val="Heading3Char"/>
                <w:rFonts w:asciiTheme="minorHAnsi" w:hAnsiTheme="minorHAnsi" w:cstheme="minorHAnsi"/>
                <w:color w:val="000000" w:themeColor="text1"/>
              </w:rPr>
            </w:pPr>
            <w:r>
              <w:rPr>
                <w:rStyle w:val="Heading3Char"/>
                <w:rFonts w:asciiTheme="minorHAnsi" w:hAnsiTheme="minorHAnsi" w:cstheme="minorHAnsi"/>
                <w:color w:val="FFFFFF" w:themeColor="background1"/>
              </w:rPr>
              <w:t xml:space="preserve">Slide </w:t>
            </w:r>
            <w:r w:rsidR="00BB79F5" w:rsidRPr="00ED65F7">
              <w:rPr>
                <w:rStyle w:val="Heading3Char"/>
                <w:rFonts w:asciiTheme="minorHAnsi" w:hAnsiTheme="minorHAnsi" w:cstheme="minorHAnsi"/>
                <w:color w:val="FFFFFF" w:themeColor="background1"/>
              </w:rPr>
              <w:t xml:space="preserve">1. </w:t>
            </w:r>
            <w:r w:rsidR="00BC3B26" w:rsidRPr="00ED65F7">
              <w:rPr>
                <w:rStyle w:val="Heading3Char"/>
                <w:rFonts w:asciiTheme="minorHAnsi" w:hAnsiTheme="minorHAnsi" w:cstheme="minorHAnsi"/>
                <w:color w:val="FFFFFF" w:themeColor="background1"/>
              </w:rPr>
              <w:t xml:space="preserve">Background </w:t>
            </w:r>
            <w:r>
              <w:rPr>
                <w:rStyle w:val="Heading3Char"/>
                <w:rFonts w:asciiTheme="minorHAnsi" w:hAnsiTheme="minorHAnsi" w:cstheme="minorHAnsi"/>
                <w:color w:val="FFFFFF" w:themeColor="background1"/>
              </w:rPr>
              <w:t>and Focus of the FBO I</w:t>
            </w:r>
            <w:r w:rsidR="00BC3B26" w:rsidRPr="00ED65F7">
              <w:rPr>
                <w:rStyle w:val="Heading3Char"/>
                <w:rFonts w:asciiTheme="minorHAnsi" w:hAnsiTheme="minorHAnsi" w:cstheme="minorHAnsi"/>
                <w:color w:val="FFFFFF" w:themeColor="background1"/>
              </w:rPr>
              <w:t xml:space="preserve">nitiative </w:t>
            </w:r>
          </w:p>
        </w:tc>
      </w:tr>
      <w:tr w:rsidR="00A01151" w:rsidRPr="00ED65F7" w14:paraId="4807E8CA" w14:textId="77777777" w:rsidTr="000665BB">
        <w:tc>
          <w:tcPr>
            <w:tcW w:w="9350" w:type="dxa"/>
          </w:tcPr>
          <w:p w14:paraId="3462A95B" w14:textId="0E59D3BA" w:rsidR="00A01151" w:rsidRDefault="00A01151" w:rsidP="00E42819">
            <w:pPr>
              <w:pStyle w:val="NoSpacing"/>
              <w:numPr>
                <w:ilvl w:val="0"/>
                <w:numId w:val="11"/>
              </w:numPr>
              <w:ind w:left="247" w:hanging="270"/>
              <w:jc w:val="both"/>
              <w:rPr>
                <w:rFonts w:cstheme="minorHAnsi"/>
                <w:b/>
                <w:color w:val="000000" w:themeColor="text1"/>
              </w:rPr>
            </w:pPr>
            <w:r>
              <w:rPr>
                <w:rFonts w:cstheme="minorHAnsi"/>
                <w:b/>
                <w:color w:val="000000" w:themeColor="text1"/>
              </w:rPr>
              <w:t>Key Highlights of country context: Location,</w:t>
            </w:r>
            <w:r w:rsidR="005B276D">
              <w:rPr>
                <w:rFonts w:cstheme="minorHAnsi"/>
                <w:b/>
                <w:color w:val="000000" w:themeColor="text1"/>
              </w:rPr>
              <w:t xml:space="preserve"> </w:t>
            </w:r>
            <w:r>
              <w:rPr>
                <w:rFonts w:cstheme="minorHAnsi"/>
                <w:b/>
                <w:color w:val="000000" w:themeColor="text1"/>
              </w:rPr>
              <w:t xml:space="preserve">geographic features, population, economic profile etc. </w:t>
            </w:r>
          </w:p>
        </w:tc>
      </w:tr>
      <w:tr w:rsidR="00A01151" w:rsidRPr="00ED65F7" w14:paraId="5FB3C666" w14:textId="77777777" w:rsidTr="000665BB">
        <w:tc>
          <w:tcPr>
            <w:tcW w:w="9350" w:type="dxa"/>
          </w:tcPr>
          <w:p w14:paraId="727A7A53" w14:textId="77777777" w:rsidR="00A01151" w:rsidRDefault="00A01151" w:rsidP="00CC52F0">
            <w:pPr>
              <w:pStyle w:val="NoSpacing"/>
              <w:jc w:val="both"/>
              <w:rPr>
                <w:rFonts w:cstheme="minorHAnsi"/>
                <w:b/>
                <w:color w:val="000000" w:themeColor="text1"/>
              </w:rPr>
            </w:pPr>
          </w:p>
        </w:tc>
      </w:tr>
      <w:tr w:rsidR="00CC52F0" w:rsidRPr="00ED65F7" w14:paraId="3A272FF2" w14:textId="77777777" w:rsidTr="000665BB">
        <w:tc>
          <w:tcPr>
            <w:tcW w:w="9350" w:type="dxa"/>
          </w:tcPr>
          <w:p w14:paraId="19645BEC" w14:textId="5F4970E4" w:rsidR="00220BA1" w:rsidRPr="00220BA1" w:rsidRDefault="000554AD" w:rsidP="007B75E3">
            <w:pPr>
              <w:pStyle w:val="NoSpacing"/>
              <w:jc w:val="both"/>
              <w:rPr>
                <w:rStyle w:val="Heading3Char"/>
                <w:rFonts w:asciiTheme="minorHAnsi" w:hAnsiTheme="minorHAnsi" w:cstheme="minorHAnsi"/>
                <w:b w:val="0"/>
                <w:color w:val="FFFFFF" w:themeColor="background1"/>
                <w:lang w:val="en-GB"/>
              </w:rPr>
            </w:pPr>
            <w:r>
              <w:rPr>
                <w:rFonts w:cstheme="minorHAnsi"/>
                <w:b/>
                <w:color w:val="000000" w:themeColor="text1"/>
              </w:rPr>
              <w:t xml:space="preserve">b) </w:t>
            </w:r>
            <w:r w:rsidR="00CC52F0">
              <w:rPr>
                <w:rFonts w:cstheme="minorHAnsi"/>
                <w:b/>
                <w:color w:val="000000" w:themeColor="text1"/>
              </w:rPr>
              <w:t xml:space="preserve">What are </w:t>
            </w:r>
            <w:r w:rsidR="00785E94">
              <w:rPr>
                <w:rFonts w:cstheme="minorHAnsi"/>
                <w:b/>
                <w:color w:val="000000" w:themeColor="text1"/>
              </w:rPr>
              <w:t xml:space="preserve">highlights of </w:t>
            </w:r>
            <w:r w:rsidR="00CC52F0">
              <w:rPr>
                <w:rFonts w:cstheme="minorHAnsi"/>
                <w:b/>
                <w:color w:val="000000" w:themeColor="text1"/>
              </w:rPr>
              <w:t>the main programmatic issues affecting children that the FBO engagement was/is designed to address</w:t>
            </w:r>
            <w:r w:rsidR="00CC52F0" w:rsidRPr="00ED65F7">
              <w:rPr>
                <w:rFonts w:cstheme="minorHAnsi"/>
                <w:b/>
                <w:color w:val="000000" w:themeColor="text1"/>
              </w:rPr>
              <w:t xml:space="preserve">?  </w:t>
            </w:r>
            <w:r w:rsidR="007B75E3">
              <w:rPr>
                <w:rFonts w:cstheme="minorHAnsi"/>
                <w:b/>
                <w:color w:val="000000" w:themeColor="text1"/>
              </w:rPr>
              <w:t>Which are the</w:t>
            </w:r>
            <w:r w:rsidR="00220BA1">
              <w:rPr>
                <w:rFonts w:cstheme="minorHAnsi"/>
                <w:b/>
                <w:color w:val="000000" w:themeColor="text1"/>
              </w:rPr>
              <w:t xml:space="preserve"> sectors/programmes </w:t>
            </w:r>
            <w:r w:rsidR="007B75E3">
              <w:rPr>
                <w:rFonts w:cstheme="minorHAnsi"/>
                <w:b/>
                <w:color w:val="000000" w:themeColor="text1"/>
              </w:rPr>
              <w:t xml:space="preserve">most engaged or is there more of a cross-sectoral integrated focus for the engagement? </w:t>
            </w:r>
          </w:p>
        </w:tc>
      </w:tr>
      <w:tr w:rsidR="00CC52F0" w:rsidRPr="00ED65F7" w14:paraId="5CB402E8" w14:textId="77777777" w:rsidTr="00BC3B26">
        <w:tc>
          <w:tcPr>
            <w:tcW w:w="9350" w:type="dxa"/>
          </w:tcPr>
          <w:p w14:paraId="725908D0" w14:textId="77777777" w:rsidR="00CC52F0" w:rsidRPr="00ED65F7" w:rsidRDefault="00CC52F0" w:rsidP="00CC52F0">
            <w:pPr>
              <w:pStyle w:val="NoSpacing"/>
              <w:jc w:val="both"/>
              <w:rPr>
                <w:rFonts w:cstheme="minorHAnsi"/>
                <w:b/>
                <w:color w:val="000000" w:themeColor="text1"/>
              </w:rPr>
            </w:pPr>
          </w:p>
        </w:tc>
      </w:tr>
      <w:tr w:rsidR="00CC52F0" w:rsidRPr="00ED65F7" w14:paraId="392E741B" w14:textId="77777777" w:rsidTr="00BC3B26">
        <w:tc>
          <w:tcPr>
            <w:tcW w:w="9350" w:type="dxa"/>
          </w:tcPr>
          <w:p w14:paraId="00E05521" w14:textId="495AF3DE" w:rsidR="00CC52F0" w:rsidRPr="00ED65F7" w:rsidRDefault="000554AD" w:rsidP="00CC52F0">
            <w:pPr>
              <w:pStyle w:val="NoSpacing"/>
              <w:jc w:val="both"/>
              <w:rPr>
                <w:rFonts w:cstheme="minorHAnsi"/>
                <w:b/>
                <w:color w:val="000000" w:themeColor="text1"/>
              </w:rPr>
            </w:pPr>
            <w:r>
              <w:rPr>
                <w:rFonts w:cstheme="minorHAnsi"/>
                <w:b/>
                <w:color w:val="000000" w:themeColor="text1"/>
              </w:rPr>
              <w:t xml:space="preserve">c) </w:t>
            </w:r>
            <w:r w:rsidR="00CC52F0" w:rsidRPr="00ED65F7">
              <w:rPr>
                <w:rFonts w:cstheme="minorHAnsi"/>
                <w:b/>
                <w:color w:val="000000" w:themeColor="text1"/>
              </w:rPr>
              <w:t xml:space="preserve">What are some of the </w:t>
            </w:r>
            <w:r w:rsidR="00472E92">
              <w:rPr>
                <w:rFonts w:cstheme="minorHAnsi"/>
                <w:b/>
                <w:color w:val="000000" w:themeColor="text1"/>
              </w:rPr>
              <w:t>main</w:t>
            </w:r>
            <w:r w:rsidR="00785E94">
              <w:rPr>
                <w:rFonts w:cstheme="minorHAnsi"/>
                <w:b/>
                <w:color w:val="000000" w:themeColor="text1"/>
              </w:rPr>
              <w:t xml:space="preserve"> behavioural </w:t>
            </w:r>
            <w:r w:rsidR="00CC52F0">
              <w:rPr>
                <w:rFonts w:cstheme="minorHAnsi"/>
                <w:b/>
                <w:color w:val="000000" w:themeColor="text1"/>
              </w:rPr>
              <w:t>demands/</w:t>
            </w:r>
            <w:r w:rsidR="0037273D">
              <w:rPr>
                <w:rFonts w:cstheme="minorHAnsi"/>
                <w:b/>
                <w:color w:val="000000" w:themeColor="text1"/>
              </w:rPr>
              <w:t>challenges related to</w:t>
            </w:r>
            <w:r w:rsidR="00CC52F0" w:rsidRPr="00ED65F7">
              <w:rPr>
                <w:rFonts w:cstheme="minorHAnsi"/>
                <w:b/>
                <w:color w:val="000000" w:themeColor="text1"/>
              </w:rPr>
              <w:t xml:space="preserve"> the issues described?  </w:t>
            </w:r>
          </w:p>
        </w:tc>
      </w:tr>
      <w:tr w:rsidR="00CC52F0" w:rsidRPr="00ED65F7" w14:paraId="3107AF8F" w14:textId="77777777" w:rsidTr="000665BB">
        <w:tc>
          <w:tcPr>
            <w:tcW w:w="9350" w:type="dxa"/>
          </w:tcPr>
          <w:p w14:paraId="46291497" w14:textId="19F14FF0" w:rsidR="00CC52F0" w:rsidRPr="00ED65F7" w:rsidRDefault="00CC52F0" w:rsidP="00CC52F0">
            <w:pPr>
              <w:pStyle w:val="NoSpacing"/>
              <w:jc w:val="both"/>
              <w:rPr>
                <w:rFonts w:cstheme="minorHAnsi"/>
                <w:b/>
                <w:color w:val="000000" w:themeColor="text1"/>
              </w:rPr>
            </w:pPr>
          </w:p>
        </w:tc>
      </w:tr>
      <w:tr w:rsidR="00CC52F0" w:rsidRPr="00ED65F7" w14:paraId="79EC006B" w14:textId="77777777" w:rsidTr="00BC3B26">
        <w:tc>
          <w:tcPr>
            <w:tcW w:w="9350" w:type="dxa"/>
          </w:tcPr>
          <w:p w14:paraId="5336D73C" w14:textId="414A6D21" w:rsidR="00CC52F0" w:rsidRPr="00ED65F7" w:rsidRDefault="000554AD" w:rsidP="00CC52F0">
            <w:pPr>
              <w:pStyle w:val="NoSpacing"/>
              <w:jc w:val="both"/>
              <w:rPr>
                <w:rStyle w:val="Heading3Char"/>
                <w:rFonts w:asciiTheme="minorHAnsi" w:eastAsiaTheme="minorHAnsi" w:hAnsiTheme="minorHAnsi" w:cstheme="minorHAnsi"/>
                <w:b w:val="0"/>
                <w:bCs w:val="0"/>
                <w:color w:val="000000" w:themeColor="text1"/>
                <w:lang w:eastAsia="en-CA"/>
              </w:rPr>
            </w:pPr>
            <w:r>
              <w:rPr>
                <w:rFonts w:cstheme="minorHAnsi"/>
                <w:b/>
                <w:color w:val="000000" w:themeColor="text1"/>
              </w:rPr>
              <w:t xml:space="preserve">d) </w:t>
            </w:r>
            <w:r w:rsidR="00CC52F0" w:rsidRPr="00ED65F7">
              <w:rPr>
                <w:rFonts w:cstheme="minorHAnsi"/>
                <w:b/>
                <w:color w:val="000000" w:themeColor="text1"/>
              </w:rPr>
              <w:t xml:space="preserve">Has the office supported any formative research that has helped to better understand the knowledge, attitudinal and behavioural issues surrounding the programmatic area you are addressing? </w:t>
            </w:r>
            <w:r w:rsidR="00A01151">
              <w:rPr>
                <w:rFonts w:cstheme="minorHAnsi"/>
                <w:b/>
                <w:color w:val="000000" w:themeColor="text1"/>
              </w:rPr>
              <w:t xml:space="preserve"> If so please summarize</w:t>
            </w:r>
            <w:r w:rsidR="0037273D">
              <w:rPr>
                <w:rFonts w:cstheme="minorHAnsi"/>
                <w:b/>
                <w:color w:val="000000" w:themeColor="text1"/>
              </w:rPr>
              <w:t xml:space="preserve"> the scope </w:t>
            </w:r>
            <w:r w:rsidR="00A01151">
              <w:rPr>
                <w:rFonts w:cstheme="minorHAnsi"/>
                <w:b/>
                <w:color w:val="000000" w:themeColor="text1"/>
              </w:rPr>
              <w:t xml:space="preserve">and key findings </w:t>
            </w:r>
            <w:r w:rsidR="0037273D">
              <w:rPr>
                <w:rFonts w:cstheme="minorHAnsi"/>
                <w:b/>
                <w:color w:val="000000" w:themeColor="text1"/>
              </w:rPr>
              <w:t>of this research and who was involved.</w:t>
            </w:r>
          </w:p>
        </w:tc>
      </w:tr>
      <w:tr w:rsidR="00CC52F0" w:rsidRPr="00ED65F7" w14:paraId="41725B00" w14:textId="77777777" w:rsidTr="00BC3B26">
        <w:tc>
          <w:tcPr>
            <w:tcW w:w="9350" w:type="dxa"/>
          </w:tcPr>
          <w:p w14:paraId="5021F2F4" w14:textId="77777777" w:rsidR="00CC52F0" w:rsidRPr="00ED65F7" w:rsidRDefault="00CC52F0" w:rsidP="00CC52F0">
            <w:pPr>
              <w:pStyle w:val="NoSpacing"/>
              <w:jc w:val="both"/>
              <w:rPr>
                <w:rFonts w:cstheme="minorHAnsi"/>
                <w:color w:val="000000" w:themeColor="text1"/>
              </w:rPr>
            </w:pPr>
          </w:p>
        </w:tc>
      </w:tr>
      <w:tr w:rsidR="00CC52F0" w:rsidRPr="00ED65F7" w14:paraId="71BA2B77" w14:textId="77777777" w:rsidTr="00590FF4">
        <w:tc>
          <w:tcPr>
            <w:tcW w:w="9350" w:type="dxa"/>
            <w:shd w:val="clear" w:color="auto" w:fill="404040" w:themeFill="text1" w:themeFillTint="BF"/>
          </w:tcPr>
          <w:p w14:paraId="334ED124" w14:textId="29347F89" w:rsidR="00CC52F0" w:rsidRPr="00ED65F7" w:rsidRDefault="00A01151" w:rsidP="00A01151">
            <w:pPr>
              <w:pStyle w:val="NoSpacing"/>
              <w:jc w:val="both"/>
              <w:rPr>
                <w:rFonts w:cstheme="minorHAnsi"/>
                <w:b/>
                <w:color w:val="000000" w:themeColor="text1"/>
              </w:rPr>
            </w:pPr>
            <w:r>
              <w:rPr>
                <w:rFonts w:cstheme="minorHAnsi"/>
                <w:b/>
                <w:color w:val="FFFFFF" w:themeColor="background1"/>
              </w:rPr>
              <w:t>Slide 2. R</w:t>
            </w:r>
            <w:r w:rsidR="00CC52F0" w:rsidRPr="00ED65F7">
              <w:rPr>
                <w:rFonts w:cstheme="minorHAnsi"/>
                <w:b/>
                <w:color w:val="FFFFFF" w:themeColor="background1"/>
              </w:rPr>
              <w:t>eligious Context</w:t>
            </w:r>
          </w:p>
        </w:tc>
      </w:tr>
      <w:tr w:rsidR="00CC52F0" w:rsidRPr="00ED65F7" w14:paraId="6D4ED0E5" w14:textId="77777777" w:rsidTr="00590FF4">
        <w:tc>
          <w:tcPr>
            <w:tcW w:w="9350" w:type="dxa"/>
            <w:shd w:val="clear" w:color="auto" w:fill="FFFFFF" w:themeFill="background1"/>
          </w:tcPr>
          <w:p w14:paraId="5C98CF1F" w14:textId="382C83CB" w:rsidR="00CC52F0" w:rsidRPr="004B6E9F" w:rsidRDefault="00CC52F0" w:rsidP="00E42819">
            <w:pPr>
              <w:pStyle w:val="NoSpacing"/>
              <w:numPr>
                <w:ilvl w:val="0"/>
                <w:numId w:val="12"/>
              </w:numPr>
              <w:ind w:left="337"/>
              <w:rPr>
                <w:rFonts w:cstheme="minorHAnsi"/>
                <w:b/>
                <w:color w:val="000000" w:themeColor="text1"/>
              </w:rPr>
            </w:pPr>
            <w:r w:rsidRPr="004B6E9F">
              <w:rPr>
                <w:rFonts w:cstheme="minorHAnsi"/>
                <w:b/>
                <w:color w:val="000000" w:themeColor="text1"/>
              </w:rPr>
              <w:t>To what extent is religion and</w:t>
            </w:r>
            <w:r>
              <w:rPr>
                <w:rFonts w:cstheme="minorHAnsi"/>
                <w:b/>
                <w:color w:val="000000" w:themeColor="text1"/>
              </w:rPr>
              <w:t>/or</w:t>
            </w:r>
            <w:r w:rsidRPr="004B6E9F">
              <w:rPr>
                <w:rFonts w:cstheme="minorHAnsi"/>
                <w:b/>
                <w:color w:val="000000" w:themeColor="text1"/>
              </w:rPr>
              <w:t xml:space="preserve"> traditional faith a part of the country’s life</w:t>
            </w:r>
            <w:r w:rsidR="00A67297">
              <w:rPr>
                <w:rFonts w:cstheme="minorHAnsi"/>
                <w:b/>
                <w:color w:val="000000" w:themeColor="text1"/>
              </w:rPr>
              <w:t xml:space="preserve"> </w:t>
            </w:r>
            <w:r w:rsidR="00A67297" w:rsidRPr="004B6E9F">
              <w:rPr>
                <w:rFonts w:cstheme="minorHAnsi"/>
                <w:b/>
                <w:color w:val="000000" w:themeColor="text1"/>
              </w:rPr>
              <w:t xml:space="preserve">at a national, community </w:t>
            </w:r>
            <w:r w:rsidR="00A67297">
              <w:rPr>
                <w:rFonts w:cstheme="minorHAnsi"/>
                <w:b/>
                <w:color w:val="000000" w:themeColor="text1"/>
              </w:rPr>
              <w:t>and personal level</w:t>
            </w:r>
            <w:r w:rsidR="00A67297" w:rsidRPr="004B6E9F">
              <w:rPr>
                <w:rFonts w:cstheme="minorHAnsi"/>
                <w:b/>
                <w:color w:val="000000" w:themeColor="text1"/>
              </w:rPr>
              <w:t>?</w:t>
            </w:r>
            <w:r w:rsidR="00A67297">
              <w:rPr>
                <w:rFonts w:cstheme="minorHAnsi"/>
                <w:b/>
                <w:color w:val="000000" w:themeColor="text1"/>
              </w:rPr>
              <w:t xml:space="preserve">  Are there any prominent</w:t>
            </w:r>
            <w:r w:rsidR="00472E92" w:rsidRPr="004B6E9F">
              <w:rPr>
                <w:rFonts w:cstheme="minorHAnsi"/>
                <w:b/>
                <w:color w:val="000000" w:themeColor="text1"/>
              </w:rPr>
              <w:t xml:space="preserve"> links between</w:t>
            </w:r>
            <w:r w:rsidR="00847BED">
              <w:rPr>
                <w:rFonts w:cstheme="minorHAnsi"/>
                <w:b/>
                <w:color w:val="000000" w:themeColor="text1"/>
              </w:rPr>
              <w:t xml:space="preserve"> religion, ethnicity, and power, including in relation to gender?</w:t>
            </w:r>
          </w:p>
        </w:tc>
      </w:tr>
      <w:tr w:rsidR="00CC52F0" w:rsidRPr="00ED65F7" w14:paraId="79024552" w14:textId="77777777" w:rsidTr="00590FF4">
        <w:tc>
          <w:tcPr>
            <w:tcW w:w="9350" w:type="dxa"/>
            <w:shd w:val="clear" w:color="auto" w:fill="FFFFFF" w:themeFill="background1"/>
          </w:tcPr>
          <w:p w14:paraId="0DF7DDBD" w14:textId="77777777" w:rsidR="00CC52F0" w:rsidRPr="004B6E9F" w:rsidRDefault="00CC52F0" w:rsidP="000554AD">
            <w:pPr>
              <w:pStyle w:val="NoSpacing"/>
              <w:ind w:left="337" w:hanging="360"/>
              <w:jc w:val="both"/>
              <w:rPr>
                <w:rFonts w:cstheme="minorHAnsi"/>
                <w:b/>
                <w:color w:val="000000" w:themeColor="text1"/>
              </w:rPr>
            </w:pPr>
          </w:p>
        </w:tc>
      </w:tr>
      <w:tr w:rsidR="00CC52F0" w:rsidRPr="00ED65F7" w14:paraId="72F2E32B" w14:textId="77777777" w:rsidTr="00590FF4">
        <w:tc>
          <w:tcPr>
            <w:tcW w:w="9350" w:type="dxa"/>
            <w:shd w:val="clear" w:color="auto" w:fill="FFFFFF" w:themeFill="background1"/>
          </w:tcPr>
          <w:p w14:paraId="21F29961" w14:textId="1CDFFECB" w:rsidR="00CC52F0" w:rsidRPr="004B6E9F" w:rsidRDefault="00CC52F0" w:rsidP="00E42819">
            <w:pPr>
              <w:pStyle w:val="NoSpacing"/>
              <w:numPr>
                <w:ilvl w:val="0"/>
                <w:numId w:val="12"/>
              </w:numPr>
              <w:ind w:left="337"/>
              <w:jc w:val="both"/>
              <w:rPr>
                <w:rFonts w:cstheme="minorHAnsi"/>
                <w:b/>
                <w:color w:val="000000" w:themeColor="text1"/>
              </w:rPr>
            </w:pPr>
            <w:r w:rsidRPr="004B6E9F">
              <w:rPr>
                <w:rFonts w:cstheme="minorHAnsi"/>
                <w:b/>
                <w:color w:val="000000" w:themeColor="text1"/>
              </w:rPr>
              <w:t xml:space="preserve">What are the main religious </w:t>
            </w:r>
            <w:r w:rsidR="00436CD1">
              <w:rPr>
                <w:rFonts w:cstheme="minorHAnsi"/>
                <w:b/>
                <w:color w:val="000000" w:themeColor="text1"/>
              </w:rPr>
              <w:t xml:space="preserve">denominations </w:t>
            </w:r>
            <w:r w:rsidRPr="004B6E9F">
              <w:rPr>
                <w:rFonts w:cstheme="minorHAnsi"/>
                <w:b/>
                <w:color w:val="000000" w:themeColor="text1"/>
              </w:rPr>
              <w:t>and traditional groups operating within the country</w:t>
            </w:r>
            <w:r w:rsidR="004E146B">
              <w:rPr>
                <w:rFonts w:cstheme="minorHAnsi"/>
                <w:b/>
                <w:color w:val="000000" w:themeColor="text1"/>
              </w:rPr>
              <w:t xml:space="preserve"> and which of these groups are the focus of UNICEF’s partnership</w:t>
            </w:r>
            <w:r w:rsidR="00A67297">
              <w:rPr>
                <w:rFonts w:cstheme="minorHAnsi"/>
                <w:b/>
                <w:color w:val="000000" w:themeColor="text1"/>
              </w:rPr>
              <w:t>?</w:t>
            </w:r>
          </w:p>
        </w:tc>
      </w:tr>
      <w:tr w:rsidR="00CC52F0" w:rsidRPr="00ED65F7" w14:paraId="699C4FB3" w14:textId="77777777" w:rsidTr="00590FF4">
        <w:tc>
          <w:tcPr>
            <w:tcW w:w="9350" w:type="dxa"/>
            <w:shd w:val="clear" w:color="auto" w:fill="FFFFFF" w:themeFill="background1"/>
          </w:tcPr>
          <w:p w14:paraId="58B9C3E0" w14:textId="77777777" w:rsidR="00CC52F0" w:rsidRPr="004B6E9F" w:rsidRDefault="00CC52F0" w:rsidP="000554AD">
            <w:pPr>
              <w:pStyle w:val="NoSpacing"/>
              <w:ind w:left="337" w:hanging="360"/>
              <w:jc w:val="both"/>
              <w:rPr>
                <w:rFonts w:cstheme="minorHAnsi"/>
                <w:b/>
                <w:color w:val="000000" w:themeColor="text1"/>
              </w:rPr>
            </w:pPr>
          </w:p>
        </w:tc>
      </w:tr>
      <w:tr w:rsidR="00CC52F0" w:rsidRPr="00ED65F7" w14:paraId="7B8B6BF1" w14:textId="77777777" w:rsidTr="00590FF4">
        <w:tc>
          <w:tcPr>
            <w:tcW w:w="9350" w:type="dxa"/>
            <w:shd w:val="clear" w:color="auto" w:fill="FFFFFF" w:themeFill="background1"/>
          </w:tcPr>
          <w:p w14:paraId="614DAA4E" w14:textId="6D50A6C8" w:rsidR="00CC52F0" w:rsidRPr="004B6E9F" w:rsidRDefault="00CC52F0" w:rsidP="00E42819">
            <w:pPr>
              <w:pStyle w:val="NoSpacing"/>
              <w:numPr>
                <w:ilvl w:val="0"/>
                <w:numId w:val="12"/>
              </w:numPr>
              <w:ind w:left="337"/>
              <w:jc w:val="both"/>
              <w:rPr>
                <w:rFonts w:cstheme="minorHAnsi"/>
                <w:b/>
                <w:color w:val="000000" w:themeColor="text1"/>
              </w:rPr>
            </w:pPr>
            <w:r w:rsidRPr="004B6E9F">
              <w:rPr>
                <w:rFonts w:cstheme="minorHAnsi"/>
                <w:b/>
                <w:color w:val="000000" w:themeColor="text1"/>
              </w:rPr>
              <w:t>Has the office conducted a mapping or analysis of religious/traditional groups</w:t>
            </w:r>
            <w:r>
              <w:rPr>
                <w:rFonts w:cstheme="minorHAnsi"/>
                <w:b/>
                <w:color w:val="000000" w:themeColor="text1"/>
              </w:rPr>
              <w:t>?</w:t>
            </w:r>
          </w:p>
        </w:tc>
      </w:tr>
      <w:tr w:rsidR="00CC52F0" w:rsidRPr="00ED65F7" w14:paraId="63286BF2" w14:textId="77777777" w:rsidTr="00590FF4">
        <w:tc>
          <w:tcPr>
            <w:tcW w:w="9350" w:type="dxa"/>
            <w:shd w:val="clear" w:color="auto" w:fill="FFFFFF" w:themeFill="background1"/>
          </w:tcPr>
          <w:p w14:paraId="47433E0C" w14:textId="77777777" w:rsidR="00CC52F0" w:rsidRDefault="00CC52F0" w:rsidP="000554AD">
            <w:pPr>
              <w:pStyle w:val="NoSpacing"/>
              <w:ind w:left="337" w:hanging="360"/>
              <w:jc w:val="both"/>
              <w:rPr>
                <w:rFonts w:cstheme="minorHAnsi"/>
                <w:b/>
                <w:color w:val="000000" w:themeColor="text1"/>
              </w:rPr>
            </w:pPr>
          </w:p>
          <w:p w14:paraId="4B99B7AE" w14:textId="77777777" w:rsidR="00ED29BE" w:rsidRPr="004B6E9F" w:rsidRDefault="00ED29BE" w:rsidP="000554AD">
            <w:pPr>
              <w:pStyle w:val="NoSpacing"/>
              <w:ind w:left="337" w:hanging="360"/>
              <w:jc w:val="both"/>
              <w:rPr>
                <w:rFonts w:cstheme="minorHAnsi"/>
                <w:b/>
                <w:color w:val="000000" w:themeColor="text1"/>
              </w:rPr>
            </w:pPr>
          </w:p>
        </w:tc>
      </w:tr>
      <w:tr w:rsidR="00CC52F0" w:rsidRPr="00ED65F7" w14:paraId="37284D86" w14:textId="77777777" w:rsidTr="00590FF4">
        <w:tc>
          <w:tcPr>
            <w:tcW w:w="9350" w:type="dxa"/>
            <w:shd w:val="clear" w:color="auto" w:fill="FFFFFF" w:themeFill="background1"/>
          </w:tcPr>
          <w:p w14:paraId="61528E41" w14:textId="10A8B80F" w:rsidR="00CC52F0" w:rsidRPr="004B6E9F" w:rsidRDefault="00472E92" w:rsidP="00E42819">
            <w:pPr>
              <w:pStyle w:val="NoSpacing"/>
              <w:numPr>
                <w:ilvl w:val="0"/>
                <w:numId w:val="12"/>
              </w:numPr>
              <w:ind w:left="337"/>
              <w:jc w:val="both"/>
              <w:rPr>
                <w:rFonts w:cstheme="minorHAnsi"/>
                <w:b/>
                <w:color w:val="000000" w:themeColor="text1"/>
              </w:rPr>
            </w:pPr>
            <w:r>
              <w:rPr>
                <w:rFonts w:cstheme="minorHAnsi"/>
                <w:b/>
                <w:color w:val="000000" w:themeColor="text1"/>
              </w:rPr>
              <w:t xml:space="preserve">What has been the </w:t>
            </w:r>
            <w:r w:rsidR="00436CD1">
              <w:rPr>
                <w:rFonts w:cstheme="minorHAnsi"/>
                <w:b/>
                <w:color w:val="000000" w:themeColor="text1"/>
              </w:rPr>
              <w:t>level/</w:t>
            </w:r>
            <w:r>
              <w:rPr>
                <w:rFonts w:cstheme="minorHAnsi"/>
                <w:b/>
                <w:color w:val="000000" w:themeColor="text1"/>
              </w:rPr>
              <w:t xml:space="preserve">nature of UNICEF </w:t>
            </w:r>
            <w:r w:rsidR="00436CD1">
              <w:rPr>
                <w:rFonts w:cstheme="minorHAnsi"/>
                <w:b/>
                <w:color w:val="000000" w:themeColor="text1"/>
              </w:rPr>
              <w:t>engagement with FBOs IN THE PAST</w:t>
            </w:r>
            <w:r>
              <w:rPr>
                <w:rFonts w:cstheme="minorHAnsi"/>
                <w:b/>
                <w:color w:val="000000" w:themeColor="text1"/>
              </w:rPr>
              <w:t xml:space="preserve"> before the initiative being described?</w:t>
            </w:r>
          </w:p>
        </w:tc>
      </w:tr>
      <w:tr w:rsidR="00CC52F0" w:rsidRPr="00ED65F7" w14:paraId="211285F9" w14:textId="77777777" w:rsidTr="00590FF4">
        <w:tc>
          <w:tcPr>
            <w:tcW w:w="9350" w:type="dxa"/>
            <w:shd w:val="clear" w:color="auto" w:fill="FFFFFF" w:themeFill="background1"/>
          </w:tcPr>
          <w:p w14:paraId="57318044" w14:textId="77777777" w:rsidR="00CC52F0" w:rsidRPr="00ED65F7" w:rsidRDefault="00CC52F0" w:rsidP="000554AD">
            <w:pPr>
              <w:pStyle w:val="NoSpacing"/>
              <w:ind w:left="337" w:hanging="360"/>
              <w:jc w:val="both"/>
              <w:rPr>
                <w:rFonts w:cstheme="minorHAnsi"/>
                <w:b/>
                <w:color w:val="000000" w:themeColor="text1"/>
              </w:rPr>
            </w:pPr>
          </w:p>
        </w:tc>
      </w:tr>
      <w:tr w:rsidR="00ED29BE" w:rsidRPr="00ED65F7" w14:paraId="2D99CF32" w14:textId="77777777" w:rsidTr="00590FF4">
        <w:tc>
          <w:tcPr>
            <w:tcW w:w="9350" w:type="dxa"/>
            <w:shd w:val="clear" w:color="auto" w:fill="FFFFFF" w:themeFill="background1"/>
          </w:tcPr>
          <w:p w14:paraId="79397DBE" w14:textId="1392DB01" w:rsidR="00ED29BE" w:rsidRPr="00ED65F7" w:rsidRDefault="00ED29BE" w:rsidP="00E42819">
            <w:pPr>
              <w:pStyle w:val="NoSpacing"/>
              <w:numPr>
                <w:ilvl w:val="0"/>
                <w:numId w:val="12"/>
              </w:numPr>
              <w:ind w:left="337"/>
              <w:jc w:val="both"/>
              <w:rPr>
                <w:rFonts w:cstheme="minorHAnsi"/>
                <w:b/>
                <w:color w:val="000000" w:themeColor="text1"/>
              </w:rPr>
            </w:pPr>
            <w:r>
              <w:rPr>
                <w:rFonts w:cstheme="minorHAnsi"/>
                <w:b/>
                <w:color w:val="000000" w:themeColor="text1"/>
              </w:rPr>
              <w:t xml:space="preserve">What has been </w:t>
            </w:r>
            <w:r w:rsidR="009B075A">
              <w:rPr>
                <w:rFonts w:cstheme="minorHAnsi"/>
                <w:b/>
                <w:color w:val="000000" w:themeColor="text1"/>
              </w:rPr>
              <w:t>the process for formalizing the partnership and setting the joint agenda with FBOs?</w:t>
            </w:r>
          </w:p>
        </w:tc>
      </w:tr>
      <w:tr w:rsidR="00ED29BE" w:rsidRPr="00ED65F7" w14:paraId="4117CE0E" w14:textId="77777777" w:rsidTr="00590FF4">
        <w:tc>
          <w:tcPr>
            <w:tcW w:w="9350" w:type="dxa"/>
            <w:shd w:val="clear" w:color="auto" w:fill="FFFFFF" w:themeFill="background1"/>
          </w:tcPr>
          <w:p w14:paraId="00AE7DAC" w14:textId="77777777" w:rsidR="00ED29BE" w:rsidRPr="00ED65F7" w:rsidRDefault="00ED29BE" w:rsidP="000554AD">
            <w:pPr>
              <w:pStyle w:val="NoSpacing"/>
              <w:ind w:left="337" w:hanging="360"/>
              <w:jc w:val="both"/>
              <w:rPr>
                <w:rFonts w:cstheme="minorHAnsi"/>
                <w:b/>
                <w:color w:val="000000" w:themeColor="text1"/>
              </w:rPr>
            </w:pPr>
          </w:p>
        </w:tc>
      </w:tr>
      <w:tr w:rsidR="00436CD1" w:rsidRPr="00ED65F7" w14:paraId="67F1311C" w14:textId="77777777" w:rsidTr="00590FF4">
        <w:tc>
          <w:tcPr>
            <w:tcW w:w="9350" w:type="dxa"/>
            <w:shd w:val="clear" w:color="auto" w:fill="FFFFFF" w:themeFill="background1"/>
          </w:tcPr>
          <w:p w14:paraId="70BB9933" w14:textId="09EA852A" w:rsidR="00436CD1" w:rsidRPr="00ED65F7" w:rsidRDefault="00436CD1" w:rsidP="00E42819">
            <w:pPr>
              <w:pStyle w:val="NoSpacing"/>
              <w:numPr>
                <w:ilvl w:val="0"/>
                <w:numId w:val="12"/>
              </w:numPr>
              <w:ind w:left="337"/>
              <w:rPr>
                <w:rFonts w:cstheme="minorHAnsi"/>
                <w:b/>
                <w:color w:val="000000" w:themeColor="text1"/>
              </w:rPr>
            </w:pPr>
            <w:r>
              <w:rPr>
                <w:rFonts w:cstheme="minorHAnsi"/>
                <w:b/>
                <w:color w:val="000000" w:themeColor="text1"/>
              </w:rPr>
              <w:t xml:space="preserve">Have there been specific efforts by UNICEF to strengthen or work through </w:t>
            </w:r>
            <w:r w:rsidRPr="00436CD1">
              <w:rPr>
                <w:rFonts w:cstheme="minorHAnsi"/>
                <w:b/>
                <w:color w:val="000000" w:themeColor="text1"/>
              </w:rPr>
              <w:t>inter-faith</w:t>
            </w:r>
            <w:r>
              <w:rPr>
                <w:rFonts w:cstheme="minorHAnsi"/>
                <w:b/>
                <w:color w:val="000000" w:themeColor="text1"/>
              </w:rPr>
              <w:t xml:space="preserve"> bodies /mechanisms? </w:t>
            </w:r>
          </w:p>
        </w:tc>
      </w:tr>
      <w:tr w:rsidR="00436CD1" w:rsidRPr="00ED65F7" w14:paraId="30D66CF0" w14:textId="77777777" w:rsidTr="00590FF4">
        <w:tc>
          <w:tcPr>
            <w:tcW w:w="9350" w:type="dxa"/>
            <w:shd w:val="clear" w:color="auto" w:fill="FFFFFF" w:themeFill="background1"/>
          </w:tcPr>
          <w:p w14:paraId="39BD5E46" w14:textId="77777777" w:rsidR="00436CD1" w:rsidRPr="00ED65F7" w:rsidRDefault="00436CD1" w:rsidP="00CC52F0">
            <w:pPr>
              <w:pStyle w:val="NoSpacing"/>
              <w:jc w:val="both"/>
              <w:rPr>
                <w:rFonts w:cstheme="minorHAnsi"/>
                <w:b/>
                <w:color w:val="000000" w:themeColor="text1"/>
              </w:rPr>
            </w:pPr>
          </w:p>
        </w:tc>
      </w:tr>
      <w:tr w:rsidR="0037273D" w:rsidRPr="00ED65F7" w14:paraId="6F5D01E7" w14:textId="77777777" w:rsidTr="00CA5141">
        <w:trPr>
          <w:trHeight w:val="278"/>
        </w:trPr>
        <w:tc>
          <w:tcPr>
            <w:tcW w:w="9350" w:type="dxa"/>
            <w:shd w:val="clear" w:color="auto" w:fill="0D0D0D" w:themeFill="text1" w:themeFillTint="F2"/>
          </w:tcPr>
          <w:p w14:paraId="1D84166C" w14:textId="4FB1BA37" w:rsidR="0037273D" w:rsidRPr="00A13071" w:rsidRDefault="009B075A" w:rsidP="0037273D">
            <w:pPr>
              <w:pStyle w:val="NoSpacing"/>
              <w:jc w:val="both"/>
              <w:rPr>
                <w:rFonts w:cstheme="minorHAnsi"/>
                <w:b/>
                <w:bCs/>
                <w:color w:val="FFFFFF" w:themeColor="background1"/>
              </w:rPr>
            </w:pPr>
            <w:r>
              <w:rPr>
                <w:rFonts w:cstheme="minorHAnsi"/>
                <w:b/>
                <w:bCs/>
                <w:color w:val="FFFFFF" w:themeColor="background1"/>
              </w:rPr>
              <w:t xml:space="preserve">Slide </w:t>
            </w:r>
            <w:r w:rsidR="0037273D" w:rsidRPr="00ED65F7">
              <w:rPr>
                <w:rFonts w:cstheme="minorHAnsi"/>
                <w:b/>
                <w:bCs/>
                <w:color w:val="FFFFFF" w:themeColor="background1"/>
              </w:rPr>
              <w:t>3</w:t>
            </w:r>
            <w:r w:rsidR="00997767">
              <w:rPr>
                <w:rFonts w:cstheme="minorHAnsi"/>
                <w:b/>
                <w:bCs/>
                <w:color w:val="FFFFFF" w:themeColor="background1"/>
              </w:rPr>
              <w:t xml:space="preserve"> a</w:t>
            </w:r>
            <w:r w:rsidR="0037273D" w:rsidRPr="00ED65F7">
              <w:rPr>
                <w:rFonts w:cstheme="minorHAnsi"/>
                <w:b/>
                <w:bCs/>
                <w:color w:val="FFFFFF" w:themeColor="background1"/>
              </w:rPr>
              <w:t>.</w:t>
            </w:r>
            <w:r w:rsidR="00997767">
              <w:rPr>
                <w:rFonts w:cstheme="minorHAnsi"/>
                <w:b/>
                <w:bCs/>
                <w:color w:val="FFFFFF" w:themeColor="background1"/>
              </w:rPr>
              <w:t xml:space="preserve"> </w:t>
            </w:r>
            <w:r w:rsidR="00D46CFF">
              <w:rPr>
                <w:rFonts w:cstheme="minorHAnsi"/>
                <w:b/>
                <w:bCs/>
                <w:color w:val="FFFFFF" w:themeColor="background1"/>
              </w:rPr>
              <w:t>Expected Social and Behaviour Change</w:t>
            </w:r>
            <w:r w:rsidR="00E23811">
              <w:rPr>
                <w:rFonts w:cstheme="minorHAnsi"/>
                <w:b/>
                <w:bCs/>
                <w:color w:val="FFFFFF" w:themeColor="background1"/>
              </w:rPr>
              <w:t xml:space="preserve"> O</w:t>
            </w:r>
            <w:r w:rsidR="0037273D" w:rsidRPr="00ED65F7">
              <w:rPr>
                <w:rFonts w:cstheme="minorHAnsi"/>
                <w:b/>
                <w:bCs/>
                <w:color w:val="FFFFFF" w:themeColor="background1"/>
              </w:rPr>
              <w:t>utcomes</w:t>
            </w:r>
          </w:p>
        </w:tc>
      </w:tr>
      <w:tr w:rsidR="0037273D" w:rsidRPr="00ED65F7" w14:paraId="4C9035D0" w14:textId="77777777" w:rsidTr="00590FF4">
        <w:trPr>
          <w:trHeight w:val="278"/>
        </w:trPr>
        <w:tc>
          <w:tcPr>
            <w:tcW w:w="9350" w:type="dxa"/>
          </w:tcPr>
          <w:p w14:paraId="6953BD40" w14:textId="04DD8581" w:rsidR="0037273D" w:rsidRPr="00ED65F7" w:rsidRDefault="0037273D" w:rsidP="00E42819">
            <w:pPr>
              <w:pStyle w:val="NoSpacing"/>
              <w:numPr>
                <w:ilvl w:val="0"/>
                <w:numId w:val="13"/>
              </w:numPr>
              <w:ind w:left="337"/>
              <w:jc w:val="both"/>
              <w:rPr>
                <w:rFonts w:cstheme="minorHAnsi"/>
                <w:color w:val="000000" w:themeColor="text1"/>
              </w:rPr>
            </w:pPr>
            <w:r w:rsidRPr="00ED65F7">
              <w:rPr>
                <w:rFonts w:cstheme="minorHAnsi"/>
                <w:b/>
                <w:color w:val="000000" w:themeColor="text1"/>
              </w:rPr>
              <w:t>Describe</w:t>
            </w:r>
            <w:r w:rsidR="00A13071">
              <w:rPr>
                <w:rFonts w:cstheme="minorHAnsi"/>
                <w:b/>
                <w:color w:val="000000" w:themeColor="text1"/>
              </w:rPr>
              <w:t xml:space="preserve"> the specific social and behaviour change</w:t>
            </w:r>
            <w:r w:rsidRPr="00ED65F7">
              <w:rPr>
                <w:rFonts w:cstheme="minorHAnsi"/>
                <w:b/>
                <w:color w:val="000000" w:themeColor="text1"/>
              </w:rPr>
              <w:t xml:space="preserve"> expected outcomes </w:t>
            </w:r>
            <w:r w:rsidR="00A13071">
              <w:rPr>
                <w:rFonts w:cstheme="minorHAnsi"/>
                <w:b/>
                <w:color w:val="000000" w:themeColor="text1"/>
              </w:rPr>
              <w:t xml:space="preserve">of FBO engagement </w:t>
            </w:r>
            <w:r w:rsidRPr="00ED65F7">
              <w:rPr>
                <w:rFonts w:cstheme="minorHAnsi"/>
                <w:b/>
                <w:color w:val="000000" w:themeColor="text1"/>
              </w:rPr>
              <w:t>at the various levels (</w:t>
            </w:r>
            <w:r>
              <w:rPr>
                <w:rFonts w:cstheme="minorHAnsi"/>
                <w:b/>
                <w:color w:val="000000" w:themeColor="text1"/>
              </w:rPr>
              <w:t xml:space="preserve">ie. </w:t>
            </w:r>
            <w:r w:rsidRPr="00ED65F7">
              <w:rPr>
                <w:rFonts w:cstheme="minorHAnsi"/>
                <w:b/>
                <w:color w:val="000000" w:themeColor="text1"/>
              </w:rPr>
              <w:t>Individual/Family level; Inter-personal</w:t>
            </w:r>
            <w:r>
              <w:rPr>
                <w:rFonts w:cstheme="minorHAnsi"/>
                <w:b/>
                <w:color w:val="000000" w:themeColor="text1"/>
              </w:rPr>
              <w:t xml:space="preserve">/Community level; Institutional/FBO </w:t>
            </w:r>
            <w:r w:rsidRPr="00ED65F7">
              <w:rPr>
                <w:rFonts w:cstheme="minorHAnsi"/>
                <w:b/>
                <w:color w:val="000000" w:themeColor="text1"/>
              </w:rPr>
              <w:t xml:space="preserve">level; Policy/System level). </w:t>
            </w:r>
          </w:p>
        </w:tc>
      </w:tr>
      <w:tr w:rsidR="0037273D" w:rsidRPr="00ED65F7" w14:paraId="222A0F7B" w14:textId="77777777" w:rsidTr="00590FF4">
        <w:trPr>
          <w:trHeight w:val="278"/>
        </w:trPr>
        <w:tc>
          <w:tcPr>
            <w:tcW w:w="9350" w:type="dxa"/>
          </w:tcPr>
          <w:p w14:paraId="536D462D" w14:textId="77777777" w:rsidR="0037273D" w:rsidRPr="00ED65F7" w:rsidRDefault="0037273D" w:rsidP="000554AD">
            <w:pPr>
              <w:pStyle w:val="NoSpacing"/>
              <w:ind w:left="337" w:hanging="360"/>
              <w:jc w:val="both"/>
              <w:rPr>
                <w:rFonts w:cstheme="minorHAnsi"/>
                <w:color w:val="000000" w:themeColor="text1"/>
              </w:rPr>
            </w:pPr>
          </w:p>
        </w:tc>
      </w:tr>
      <w:tr w:rsidR="00A67297" w:rsidRPr="00ED65F7" w14:paraId="3C2EA5BA" w14:textId="77777777" w:rsidTr="00590FF4">
        <w:trPr>
          <w:trHeight w:val="278"/>
        </w:trPr>
        <w:tc>
          <w:tcPr>
            <w:tcW w:w="9350" w:type="dxa"/>
          </w:tcPr>
          <w:p w14:paraId="0EC52525" w14:textId="00155E63" w:rsidR="00A67297" w:rsidRPr="00A67297" w:rsidRDefault="00E23811" w:rsidP="00E42819">
            <w:pPr>
              <w:pStyle w:val="NoSpacing"/>
              <w:numPr>
                <w:ilvl w:val="0"/>
                <w:numId w:val="11"/>
              </w:numPr>
              <w:ind w:left="337"/>
              <w:jc w:val="both"/>
              <w:rPr>
                <w:rFonts w:cstheme="minorHAnsi"/>
                <w:b/>
                <w:color w:val="000000" w:themeColor="text1"/>
              </w:rPr>
            </w:pPr>
            <w:r>
              <w:rPr>
                <w:rFonts w:cstheme="minorHAnsi"/>
                <w:b/>
                <w:color w:val="000000" w:themeColor="text1"/>
              </w:rPr>
              <w:t>How</w:t>
            </w:r>
            <w:r w:rsidR="00A67297" w:rsidRPr="00A67297">
              <w:rPr>
                <w:rFonts w:cstheme="minorHAnsi"/>
                <w:b/>
                <w:color w:val="000000" w:themeColor="text1"/>
              </w:rPr>
              <w:t xml:space="preserve"> are these C4D-related outcomes aligned with broader programmatic outcomes of the Country Programme?</w:t>
            </w:r>
          </w:p>
        </w:tc>
      </w:tr>
      <w:tr w:rsidR="00A67297" w:rsidRPr="00ED65F7" w14:paraId="657A0B9D" w14:textId="77777777" w:rsidTr="00590FF4">
        <w:trPr>
          <w:trHeight w:val="278"/>
        </w:trPr>
        <w:tc>
          <w:tcPr>
            <w:tcW w:w="9350" w:type="dxa"/>
          </w:tcPr>
          <w:p w14:paraId="08EF7577" w14:textId="77777777" w:rsidR="00A67297" w:rsidRPr="00A67297" w:rsidRDefault="00A67297" w:rsidP="0037273D">
            <w:pPr>
              <w:pStyle w:val="NoSpacing"/>
              <w:jc w:val="both"/>
              <w:rPr>
                <w:rFonts w:cstheme="minorHAnsi"/>
                <w:b/>
                <w:color w:val="000000" w:themeColor="text1"/>
              </w:rPr>
            </w:pPr>
          </w:p>
        </w:tc>
      </w:tr>
      <w:tr w:rsidR="00A13071" w:rsidRPr="00ED65F7" w14:paraId="500225C0" w14:textId="77777777" w:rsidTr="00105CF2">
        <w:trPr>
          <w:trHeight w:val="278"/>
        </w:trPr>
        <w:tc>
          <w:tcPr>
            <w:tcW w:w="9350" w:type="dxa"/>
            <w:shd w:val="clear" w:color="auto" w:fill="404040" w:themeFill="text1" w:themeFillTint="BF"/>
          </w:tcPr>
          <w:p w14:paraId="7A66ACDA" w14:textId="4A52A1F0" w:rsidR="00A13071" w:rsidRPr="00ED65F7" w:rsidRDefault="009B075A" w:rsidP="00A13071">
            <w:pPr>
              <w:pStyle w:val="NoSpacing"/>
              <w:jc w:val="both"/>
              <w:rPr>
                <w:rFonts w:cstheme="minorHAnsi"/>
                <w:color w:val="000000" w:themeColor="text1"/>
              </w:rPr>
            </w:pPr>
            <w:r>
              <w:rPr>
                <w:rFonts w:cstheme="minorHAnsi"/>
                <w:b/>
                <w:color w:val="FFFFFF" w:themeColor="background1"/>
              </w:rPr>
              <w:t xml:space="preserve">Slide </w:t>
            </w:r>
            <w:r w:rsidR="00997767">
              <w:rPr>
                <w:rFonts w:cstheme="minorHAnsi"/>
                <w:b/>
                <w:color w:val="FFFFFF" w:themeColor="background1"/>
              </w:rPr>
              <w:t>3 b</w:t>
            </w:r>
            <w:r w:rsidR="00A01151">
              <w:rPr>
                <w:rFonts w:cstheme="minorHAnsi"/>
                <w:b/>
                <w:color w:val="FFFFFF" w:themeColor="background1"/>
              </w:rPr>
              <w:t>.</w:t>
            </w:r>
            <w:r w:rsidR="00A13071" w:rsidRPr="00ED65F7">
              <w:rPr>
                <w:rFonts w:cstheme="minorHAnsi"/>
                <w:b/>
                <w:color w:val="FFFFFF" w:themeColor="background1"/>
              </w:rPr>
              <w:t xml:space="preserve"> </w:t>
            </w:r>
            <w:r w:rsidR="00A13071">
              <w:rPr>
                <w:rFonts w:cstheme="minorHAnsi"/>
                <w:b/>
                <w:color w:val="FFFFFF" w:themeColor="background1"/>
              </w:rPr>
              <w:t xml:space="preserve">Participant / </w:t>
            </w:r>
            <w:r w:rsidR="00A13071" w:rsidRPr="00ED65F7">
              <w:rPr>
                <w:rFonts w:cstheme="minorHAnsi"/>
                <w:b/>
                <w:color w:val="FFFFFF" w:themeColor="background1"/>
              </w:rPr>
              <w:t>Target Groups</w:t>
            </w:r>
          </w:p>
        </w:tc>
      </w:tr>
      <w:tr w:rsidR="00A13071" w:rsidRPr="00ED65F7" w14:paraId="10B1AC1C" w14:textId="77777777" w:rsidTr="00105CF2">
        <w:tc>
          <w:tcPr>
            <w:tcW w:w="9350" w:type="dxa"/>
          </w:tcPr>
          <w:p w14:paraId="12563811" w14:textId="15E5E51A" w:rsidR="00A13071" w:rsidRPr="00ED65F7" w:rsidRDefault="00A13071" w:rsidP="00E42819">
            <w:pPr>
              <w:pStyle w:val="NoSpacing"/>
              <w:numPr>
                <w:ilvl w:val="0"/>
                <w:numId w:val="14"/>
              </w:numPr>
              <w:ind w:left="337" w:hanging="337"/>
              <w:jc w:val="both"/>
              <w:rPr>
                <w:rFonts w:cstheme="minorHAnsi"/>
                <w:b/>
                <w:color w:val="000000" w:themeColor="text1"/>
              </w:rPr>
            </w:pPr>
            <w:r w:rsidRPr="00ED65F7">
              <w:rPr>
                <w:rFonts w:cstheme="minorHAnsi"/>
                <w:b/>
                <w:color w:val="000000" w:themeColor="text1"/>
              </w:rPr>
              <w:t>Are there any specific groups that are of particular focus for the FBO initiatives?</w:t>
            </w:r>
          </w:p>
        </w:tc>
      </w:tr>
      <w:tr w:rsidR="00A13071" w:rsidRPr="00ED65F7" w14:paraId="7940BA6D" w14:textId="77777777" w:rsidTr="00A13071">
        <w:trPr>
          <w:trHeight w:val="233"/>
        </w:trPr>
        <w:tc>
          <w:tcPr>
            <w:tcW w:w="9350" w:type="dxa"/>
          </w:tcPr>
          <w:p w14:paraId="3D802CBA" w14:textId="0AB4453D" w:rsidR="00A13071" w:rsidRPr="00ED65F7" w:rsidRDefault="00A13071" w:rsidP="000554AD">
            <w:pPr>
              <w:pStyle w:val="NoSpacing"/>
              <w:ind w:left="337" w:hanging="337"/>
              <w:jc w:val="both"/>
              <w:rPr>
                <w:rFonts w:cstheme="minorHAnsi"/>
                <w:b/>
                <w:color w:val="000000" w:themeColor="text1"/>
              </w:rPr>
            </w:pPr>
          </w:p>
        </w:tc>
      </w:tr>
      <w:tr w:rsidR="00A13071" w:rsidRPr="00ED65F7" w14:paraId="2446348C" w14:textId="77777777" w:rsidTr="00A13071">
        <w:trPr>
          <w:trHeight w:val="323"/>
        </w:trPr>
        <w:tc>
          <w:tcPr>
            <w:tcW w:w="9350" w:type="dxa"/>
          </w:tcPr>
          <w:p w14:paraId="04574D89" w14:textId="3DE752FF" w:rsidR="00A13071" w:rsidRPr="00ED65F7" w:rsidRDefault="00A13071" w:rsidP="00E42819">
            <w:pPr>
              <w:pStyle w:val="NoSpacing"/>
              <w:numPr>
                <w:ilvl w:val="0"/>
                <w:numId w:val="14"/>
              </w:numPr>
              <w:ind w:left="337" w:hanging="337"/>
              <w:jc w:val="both"/>
              <w:rPr>
                <w:rFonts w:cstheme="minorHAnsi"/>
                <w:b/>
                <w:color w:val="000000" w:themeColor="text1"/>
              </w:rPr>
            </w:pPr>
            <w:r w:rsidRPr="00ED65F7">
              <w:rPr>
                <w:rFonts w:cstheme="minorHAnsi"/>
                <w:b/>
                <w:color w:val="000000" w:themeColor="text1"/>
              </w:rPr>
              <w:t>Any specific life-cycle focus:  eg. Parents/Caregivers of Young Ch</w:t>
            </w:r>
            <w:r>
              <w:rPr>
                <w:rFonts w:cstheme="minorHAnsi"/>
                <w:b/>
                <w:color w:val="000000" w:themeColor="text1"/>
              </w:rPr>
              <w:t xml:space="preserve">ildren?  Adolescents? </w:t>
            </w:r>
          </w:p>
        </w:tc>
      </w:tr>
      <w:tr w:rsidR="00A13071" w:rsidRPr="00ED65F7" w14:paraId="7B21358E" w14:textId="77777777" w:rsidTr="00105CF2">
        <w:tc>
          <w:tcPr>
            <w:tcW w:w="9350" w:type="dxa"/>
          </w:tcPr>
          <w:p w14:paraId="526EAE4A" w14:textId="40D0FA2B" w:rsidR="00A13071" w:rsidRPr="00ED65F7" w:rsidRDefault="00A13071" w:rsidP="000554AD">
            <w:pPr>
              <w:pStyle w:val="NoSpacing"/>
              <w:ind w:left="337" w:hanging="337"/>
              <w:jc w:val="both"/>
              <w:rPr>
                <w:rFonts w:cstheme="minorHAnsi"/>
                <w:b/>
                <w:color w:val="FFFFFF" w:themeColor="background1"/>
              </w:rPr>
            </w:pPr>
          </w:p>
        </w:tc>
      </w:tr>
      <w:tr w:rsidR="00A13071" w:rsidRPr="00ED65F7" w14:paraId="5111249F" w14:textId="77777777" w:rsidTr="00105CF2">
        <w:tc>
          <w:tcPr>
            <w:tcW w:w="9350" w:type="dxa"/>
          </w:tcPr>
          <w:p w14:paraId="0F02D0DB" w14:textId="216909AB" w:rsidR="00A13071" w:rsidRPr="00ED65F7" w:rsidRDefault="00A13071" w:rsidP="00E42819">
            <w:pPr>
              <w:pStyle w:val="NoSpacing"/>
              <w:numPr>
                <w:ilvl w:val="0"/>
                <w:numId w:val="14"/>
              </w:numPr>
              <w:ind w:left="337" w:hanging="337"/>
              <w:jc w:val="both"/>
              <w:rPr>
                <w:rFonts w:cstheme="minorHAnsi"/>
                <w:b/>
                <w:color w:val="000000" w:themeColor="text1"/>
              </w:rPr>
            </w:pPr>
            <w:r>
              <w:rPr>
                <w:rFonts w:cstheme="minorHAnsi"/>
                <w:b/>
                <w:color w:val="000000" w:themeColor="text1"/>
              </w:rPr>
              <w:t xml:space="preserve">Are any of </w:t>
            </w:r>
            <w:r w:rsidRPr="00ED65F7">
              <w:rPr>
                <w:rFonts w:cstheme="minorHAnsi"/>
                <w:b/>
                <w:color w:val="000000" w:themeColor="text1"/>
              </w:rPr>
              <w:t xml:space="preserve">the following marginalized groups addressed?  </w:t>
            </w:r>
            <w:r>
              <w:rPr>
                <w:rFonts w:cstheme="minorHAnsi"/>
                <w:b/>
                <w:color w:val="000000" w:themeColor="text1"/>
              </w:rPr>
              <w:t>If yes what is the specific focus?</w:t>
            </w:r>
            <w:r w:rsidRPr="00ED65F7">
              <w:rPr>
                <w:rFonts w:cstheme="minorHAnsi"/>
                <w:b/>
                <w:color w:val="000000" w:themeColor="text1"/>
              </w:rPr>
              <w:t xml:space="preserve">  </w:t>
            </w:r>
          </w:p>
          <w:p w14:paraId="7A132D4F" w14:textId="77777777" w:rsidR="00A13071" w:rsidRPr="00A01151" w:rsidRDefault="00A13071" w:rsidP="00E42819">
            <w:pPr>
              <w:pStyle w:val="ListParagraph"/>
              <w:numPr>
                <w:ilvl w:val="0"/>
                <w:numId w:val="2"/>
              </w:numPr>
              <w:spacing w:line="260" w:lineRule="exact"/>
              <w:ind w:left="337" w:firstLine="90"/>
              <w:rPr>
                <w:rFonts w:asciiTheme="minorHAnsi" w:hAnsiTheme="minorHAnsi" w:cstheme="minorHAnsi"/>
                <w:color w:val="000000" w:themeColor="text1"/>
                <w:sz w:val="18"/>
                <w:szCs w:val="18"/>
              </w:rPr>
            </w:pPr>
            <w:r w:rsidRPr="00A01151">
              <w:rPr>
                <w:rFonts w:asciiTheme="minorHAnsi" w:hAnsiTheme="minorHAnsi" w:cstheme="minorHAnsi"/>
                <w:color w:val="000000" w:themeColor="text1"/>
                <w:sz w:val="18"/>
                <w:szCs w:val="18"/>
              </w:rPr>
              <w:t>Disabilities (including Physical, Visual, Hearing, Mental)</w:t>
            </w:r>
          </w:p>
          <w:p w14:paraId="4CBE220A" w14:textId="4069EB51" w:rsidR="00A13071" w:rsidRPr="00A01151" w:rsidRDefault="00A13071" w:rsidP="00E42819">
            <w:pPr>
              <w:pStyle w:val="ListParagraph"/>
              <w:numPr>
                <w:ilvl w:val="0"/>
                <w:numId w:val="2"/>
              </w:numPr>
              <w:spacing w:line="260" w:lineRule="exact"/>
              <w:ind w:left="337" w:firstLine="90"/>
              <w:rPr>
                <w:rFonts w:asciiTheme="minorHAnsi" w:hAnsiTheme="minorHAnsi" w:cstheme="minorHAnsi"/>
                <w:color w:val="000000" w:themeColor="text1"/>
                <w:sz w:val="18"/>
                <w:szCs w:val="18"/>
              </w:rPr>
            </w:pPr>
            <w:r w:rsidRPr="00A01151">
              <w:rPr>
                <w:rFonts w:asciiTheme="minorHAnsi" w:hAnsiTheme="minorHAnsi" w:cstheme="minorHAnsi"/>
                <w:color w:val="000000" w:themeColor="text1"/>
                <w:sz w:val="18"/>
                <w:szCs w:val="18"/>
              </w:rPr>
              <w:t>Girls/Women</w:t>
            </w:r>
          </w:p>
          <w:p w14:paraId="352CBAAA" w14:textId="77777777" w:rsidR="00A13071" w:rsidRPr="00A01151" w:rsidRDefault="00A13071" w:rsidP="00E42819">
            <w:pPr>
              <w:pStyle w:val="ListParagraph"/>
              <w:numPr>
                <w:ilvl w:val="0"/>
                <w:numId w:val="2"/>
              </w:numPr>
              <w:spacing w:line="260" w:lineRule="exact"/>
              <w:ind w:left="337" w:firstLine="90"/>
              <w:rPr>
                <w:rFonts w:asciiTheme="minorHAnsi" w:hAnsiTheme="minorHAnsi" w:cstheme="minorHAnsi"/>
                <w:color w:val="000000" w:themeColor="text1"/>
                <w:sz w:val="18"/>
                <w:szCs w:val="18"/>
              </w:rPr>
            </w:pPr>
            <w:r w:rsidRPr="00A01151">
              <w:rPr>
                <w:rFonts w:asciiTheme="minorHAnsi" w:hAnsiTheme="minorHAnsi" w:cstheme="minorHAnsi"/>
                <w:color w:val="000000" w:themeColor="text1"/>
                <w:sz w:val="18"/>
                <w:szCs w:val="18"/>
              </w:rPr>
              <w:t>Socio-cultural (including Ethnicity, Religion, Caste, Linguistic)</w:t>
            </w:r>
          </w:p>
          <w:p w14:paraId="68319DA1" w14:textId="77777777" w:rsidR="000554AD" w:rsidRDefault="00A13071" w:rsidP="00E42819">
            <w:pPr>
              <w:pStyle w:val="ListParagraph"/>
              <w:numPr>
                <w:ilvl w:val="0"/>
                <w:numId w:val="2"/>
              </w:numPr>
              <w:spacing w:line="260" w:lineRule="exact"/>
              <w:ind w:left="337" w:firstLine="90"/>
              <w:rPr>
                <w:rFonts w:asciiTheme="minorHAnsi" w:hAnsiTheme="minorHAnsi" w:cstheme="minorHAnsi"/>
                <w:color w:val="000000" w:themeColor="text1"/>
                <w:sz w:val="18"/>
                <w:szCs w:val="18"/>
              </w:rPr>
            </w:pPr>
            <w:r w:rsidRPr="00A01151">
              <w:rPr>
                <w:rFonts w:asciiTheme="minorHAnsi" w:hAnsiTheme="minorHAnsi" w:cstheme="minorHAnsi"/>
                <w:color w:val="000000" w:themeColor="text1"/>
                <w:sz w:val="18"/>
                <w:szCs w:val="18"/>
              </w:rPr>
              <w:t xml:space="preserve">Geographical/Transience (including Urban violence, Street Children, Deep Rural, Pastoralist, Migrant, Refugee </w:t>
            </w:r>
          </w:p>
          <w:p w14:paraId="11BE3D42" w14:textId="0D2FFDC1" w:rsidR="00A13071" w:rsidRPr="00A01151" w:rsidRDefault="000554AD" w:rsidP="000554AD">
            <w:pPr>
              <w:pStyle w:val="ListParagraph"/>
              <w:spacing w:line="260" w:lineRule="exact"/>
              <w:ind w:left="427"/>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       </w:t>
            </w:r>
            <w:r w:rsidR="00A13071" w:rsidRPr="00A01151">
              <w:rPr>
                <w:rFonts w:asciiTheme="minorHAnsi" w:hAnsiTheme="minorHAnsi" w:cstheme="minorHAnsi"/>
                <w:color w:val="000000" w:themeColor="text1"/>
                <w:sz w:val="18"/>
                <w:szCs w:val="18"/>
              </w:rPr>
              <w:t>populations)</w:t>
            </w:r>
          </w:p>
          <w:p w14:paraId="417C1A7E" w14:textId="4A40D20F" w:rsidR="00A13071" w:rsidRPr="00A13071" w:rsidRDefault="00A13071" w:rsidP="00E42819">
            <w:pPr>
              <w:pStyle w:val="ListParagraph"/>
              <w:numPr>
                <w:ilvl w:val="0"/>
                <w:numId w:val="2"/>
              </w:numPr>
              <w:spacing w:line="260" w:lineRule="exact"/>
              <w:ind w:left="337" w:firstLine="90"/>
              <w:rPr>
                <w:rFonts w:asciiTheme="minorHAnsi" w:hAnsiTheme="minorHAnsi" w:cstheme="minorHAnsi"/>
                <w:b/>
                <w:color w:val="000000" w:themeColor="text1"/>
                <w:sz w:val="22"/>
                <w:szCs w:val="22"/>
              </w:rPr>
            </w:pPr>
            <w:r w:rsidRPr="00A01151">
              <w:rPr>
                <w:rFonts w:asciiTheme="minorHAnsi" w:hAnsiTheme="minorHAnsi" w:cstheme="minorHAnsi"/>
                <w:color w:val="000000" w:themeColor="text1"/>
                <w:sz w:val="18"/>
                <w:szCs w:val="18"/>
              </w:rPr>
              <w:t>Children from low socio-economic communities</w:t>
            </w:r>
          </w:p>
        </w:tc>
      </w:tr>
      <w:tr w:rsidR="00A13071" w:rsidRPr="00ED65F7" w14:paraId="131FA344" w14:textId="77777777" w:rsidTr="00105CF2">
        <w:tc>
          <w:tcPr>
            <w:tcW w:w="9350" w:type="dxa"/>
          </w:tcPr>
          <w:p w14:paraId="19B6C13B" w14:textId="77777777" w:rsidR="00A13071" w:rsidRPr="00ED65F7" w:rsidRDefault="00A13071" w:rsidP="000554AD">
            <w:pPr>
              <w:spacing w:after="0"/>
              <w:ind w:left="337" w:right="-720" w:hanging="337"/>
              <w:rPr>
                <w:rFonts w:cstheme="minorHAnsi"/>
                <w:b/>
                <w:color w:val="000000" w:themeColor="text1"/>
              </w:rPr>
            </w:pPr>
          </w:p>
        </w:tc>
      </w:tr>
      <w:tr w:rsidR="00A13071" w:rsidRPr="00ED65F7" w14:paraId="4F4E05AD" w14:textId="77777777" w:rsidTr="00105CF2">
        <w:tc>
          <w:tcPr>
            <w:tcW w:w="9350" w:type="dxa"/>
          </w:tcPr>
          <w:p w14:paraId="5E070B6C" w14:textId="1ED3F907" w:rsidR="00A13071" w:rsidRPr="000554AD" w:rsidRDefault="00436CD1" w:rsidP="00E42819">
            <w:pPr>
              <w:pStyle w:val="ListParagraph"/>
              <w:numPr>
                <w:ilvl w:val="0"/>
                <w:numId w:val="14"/>
              </w:numPr>
              <w:ind w:left="337" w:right="-720" w:hanging="337"/>
              <w:rPr>
                <w:rFonts w:asciiTheme="minorHAnsi" w:hAnsiTheme="minorHAnsi" w:cstheme="minorHAnsi"/>
                <w:b/>
                <w:color w:val="000000" w:themeColor="text1"/>
                <w:sz w:val="22"/>
                <w:szCs w:val="22"/>
              </w:rPr>
            </w:pPr>
            <w:r w:rsidRPr="000554AD">
              <w:rPr>
                <w:rFonts w:asciiTheme="minorHAnsi" w:hAnsiTheme="minorHAnsi" w:cstheme="minorHAnsi"/>
                <w:b/>
                <w:color w:val="000000" w:themeColor="text1"/>
                <w:sz w:val="22"/>
                <w:szCs w:val="22"/>
              </w:rPr>
              <w:t>To what extent is the FBO initiative</w:t>
            </w:r>
            <w:r w:rsidR="00A13071" w:rsidRPr="000554AD">
              <w:rPr>
                <w:rFonts w:asciiTheme="minorHAnsi" w:hAnsiTheme="minorHAnsi" w:cstheme="minorHAnsi"/>
                <w:b/>
                <w:color w:val="000000" w:themeColor="text1"/>
                <w:sz w:val="22"/>
                <w:szCs w:val="22"/>
              </w:rPr>
              <w:t xml:space="preserve"> gender-focused with specific communication/engagement strategies for girls/women?</w:t>
            </w:r>
          </w:p>
        </w:tc>
      </w:tr>
      <w:tr w:rsidR="00A13071" w:rsidRPr="00ED65F7" w14:paraId="1C540DCE" w14:textId="77777777" w:rsidTr="00105CF2">
        <w:tc>
          <w:tcPr>
            <w:tcW w:w="9350" w:type="dxa"/>
          </w:tcPr>
          <w:p w14:paraId="2D93DB62" w14:textId="77777777" w:rsidR="00A13071" w:rsidRPr="00ED65F7" w:rsidRDefault="00A13071" w:rsidP="00A13071">
            <w:pPr>
              <w:spacing w:after="0"/>
              <w:ind w:right="-720"/>
              <w:rPr>
                <w:rFonts w:cstheme="minorHAnsi"/>
                <w:color w:val="000000" w:themeColor="text1"/>
              </w:rPr>
            </w:pPr>
          </w:p>
        </w:tc>
      </w:tr>
      <w:tr w:rsidR="00A13071" w:rsidRPr="00ED65F7" w14:paraId="7F7C4A9B" w14:textId="77777777" w:rsidTr="00590FF4">
        <w:tc>
          <w:tcPr>
            <w:tcW w:w="9350" w:type="dxa"/>
            <w:shd w:val="clear" w:color="auto" w:fill="404040" w:themeFill="text1" w:themeFillTint="BF"/>
          </w:tcPr>
          <w:p w14:paraId="6B5A3A52" w14:textId="146B1DFA" w:rsidR="00A13071" w:rsidRPr="00ED65F7" w:rsidRDefault="00997767" w:rsidP="00A13071">
            <w:pPr>
              <w:pStyle w:val="NoSpacing"/>
              <w:jc w:val="both"/>
              <w:rPr>
                <w:rFonts w:cstheme="minorHAnsi"/>
                <w:b/>
                <w:color w:val="FFFFFF" w:themeColor="background1"/>
              </w:rPr>
            </w:pPr>
            <w:r>
              <w:rPr>
                <w:rFonts w:cstheme="minorHAnsi"/>
                <w:b/>
                <w:color w:val="FFFFFF" w:themeColor="background1"/>
              </w:rPr>
              <w:t>4</w:t>
            </w:r>
            <w:r w:rsidR="00A01151">
              <w:rPr>
                <w:rFonts w:cstheme="minorHAnsi"/>
                <w:b/>
                <w:color w:val="FFFFFF" w:themeColor="background1"/>
              </w:rPr>
              <w:t>.</w:t>
            </w:r>
            <w:r w:rsidR="00A13071" w:rsidRPr="00ED65F7">
              <w:rPr>
                <w:rFonts w:cstheme="minorHAnsi"/>
                <w:b/>
                <w:color w:val="FFFFFF" w:themeColor="background1"/>
              </w:rPr>
              <w:t xml:space="preserve"> </w:t>
            </w:r>
            <w:r>
              <w:rPr>
                <w:rFonts w:cstheme="minorHAnsi"/>
                <w:b/>
                <w:color w:val="FFFFFF" w:themeColor="background1"/>
              </w:rPr>
              <w:t>Key Government/S</w:t>
            </w:r>
            <w:r w:rsidR="00A13071" w:rsidRPr="00ED65F7">
              <w:rPr>
                <w:rFonts w:cstheme="minorHAnsi"/>
                <w:b/>
                <w:color w:val="FFFFFF" w:themeColor="background1"/>
              </w:rPr>
              <w:t>upporting Partners</w:t>
            </w:r>
          </w:p>
        </w:tc>
      </w:tr>
      <w:tr w:rsidR="004E146B" w:rsidRPr="00ED65F7" w14:paraId="143358B7" w14:textId="77777777" w:rsidTr="00530675">
        <w:trPr>
          <w:trHeight w:val="350"/>
        </w:trPr>
        <w:tc>
          <w:tcPr>
            <w:tcW w:w="9350" w:type="dxa"/>
          </w:tcPr>
          <w:p w14:paraId="64510B82" w14:textId="23E514E9" w:rsidR="00436CD1" w:rsidRPr="000554AD" w:rsidRDefault="00997767" w:rsidP="00E42819">
            <w:pPr>
              <w:pStyle w:val="ListParagraph"/>
              <w:numPr>
                <w:ilvl w:val="0"/>
                <w:numId w:val="15"/>
              </w:numPr>
              <w:ind w:left="337" w:right="-720" w:hanging="337"/>
              <w:rPr>
                <w:rFonts w:asciiTheme="minorHAnsi" w:hAnsiTheme="minorHAnsi" w:cstheme="minorHAnsi"/>
                <w:b/>
                <w:color w:val="000000" w:themeColor="text1"/>
                <w:sz w:val="22"/>
                <w:szCs w:val="22"/>
              </w:rPr>
            </w:pPr>
            <w:r w:rsidRPr="000554AD">
              <w:rPr>
                <w:rFonts w:asciiTheme="minorHAnsi" w:hAnsiTheme="minorHAnsi" w:cstheme="minorHAnsi"/>
                <w:b/>
                <w:color w:val="000000" w:themeColor="text1"/>
                <w:sz w:val="22"/>
                <w:szCs w:val="22"/>
              </w:rPr>
              <w:t>Which is</w:t>
            </w:r>
            <w:r w:rsidR="004E146B" w:rsidRPr="000554AD">
              <w:rPr>
                <w:rFonts w:asciiTheme="minorHAnsi" w:hAnsiTheme="minorHAnsi" w:cstheme="minorHAnsi"/>
                <w:b/>
                <w:color w:val="000000" w:themeColor="text1"/>
                <w:sz w:val="22"/>
                <w:szCs w:val="22"/>
              </w:rPr>
              <w:t xml:space="preserve"> the main </w:t>
            </w:r>
            <w:r w:rsidRPr="000554AD">
              <w:rPr>
                <w:rFonts w:asciiTheme="minorHAnsi" w:hAnsiTheme="minorHAnsi" w:cstheme="minorHAnsi"/>
                <w:b/>
                <w:color w:val="000000" w:themeColor="text1"/>
                <w:sz w:val="22"/>
                <w:szCs w:val="22"/>
              </w:rPr>
              <w:t>Ministry/Ministries that are affiliated with UNICEF’s engagement with FBOs on Social and Behaviour Change initiatives?</w:t>
            </w:r>
            <w:r w:rsidR="00436CD1" w:rsidRPr="000554AD">
              <w:rPr>
                <w:rFonts w:asciiTheme="minorHAnsi" w:hAnsiTheme="minorHAnsi" w:cstheme="minorHAnsi"/>
                <w:b/>
                <w:color w:val="000000" w:themeColor="text1"/>
                <w:sz w:val="22"/>
                <w:szCs w:val="22"/>
              </w:rPr>
              <w:t xml:space="preserve"> Are the activities planned with FBOs part of an Annual Workplan?  If so which one?</w:t>
            </w:r>
          </w:p>
        </w:tc>
      </w:tr>
      <w:tr w:rsidR="004E146B" w:rsidRPr="00ED65F7" w14:paraId="59EEC071" w14:textId="77777777" w:rsidTr="00530675">
        <w:trPr>
          <w:trHeight w:val="350"/>
        </w:trPr>
        <w:tc>
          <w:tcPr>
            <w:tcW w:w="9350" w:type="dxa"/>
          </w:tcPr>
          <w:p w14:paraId="10DF19D5" w14:textId="77777777" w:rsidR="004E146B" w:rsidRPr="00ED65F7" w:rsidRDefault="004E146B" w:rsidP="00A13071">
            <w:pPr>
              <w:spacing w:after="0"/>
              <w:ind w:right="-720"/>
              <w:rPr>
                <w:rFonts w:cstheme="minorHAnsi"/>
                <w:b/>
                <w:color w:val="000000" w:themeColor="text1"/>
              </w:rPr>
            </w:pPr>
          </w:p>
        </w:tc>
      </w:tr>
      <w:tr w:rsidR="00A13071" w:rsidRPr="00ED65F7" w14:paraId="0151E721" w14:textId="77777777" w:rsidTr="00530675">
        <w:trPr>
          <w:trHeight w:val="350"/>
        </w:trPr>
        <w:tc>
          <w:tcPr>
            <w:tcW w:w="9350" w:type="dxa"/>
          </w:tcPr>
          <w:p w14:paraId="792EA14F" w14:textId="7C0C7AFE" w:rsidR="000554AD" w:rsidRDefault="000554AD" w:rsidP="00A13071">
            <w:pPr>
              <w:spacing w:after="0"/>
              <w:ind w:right="-720"/>
              <w:rPr>
                <w:rFonts w:cstheme="minorHAnsi"/>
                <w:b/>
                <w:color w:val="000000" w:themeColor="text1"/>
              </w:rPr>
            </w:pPr>
            <w:r>
              <w:rPr>
                <w:rFonts w:cstheme="minorHAnsi"/>
                <w:b/>
                <w:color w:val="000000" w:themeColor="text1"/>
              </w:rPr>
              <w:t xml:space="preserve">b)  </w:t>
            </w:r>
            <w:r w:rsidR="00A13071">
              <w:rPr>
                <w:rFonts w:cstheme="minorHAnsi"/>
                <w:b/>
                <w:color w:val="000000" w:themeColor="text1"/>
              </w:rPr>
              <w:t xml:space="preserve">What other </w:t>
            </w:r>
            <w:r w:rsidR="00C53B3D">
              <w:rPr>
                <w:rFonts w:cstheme="minorHAnsi"/>
                <w:b/>
                <w:color w:val="000000" w:themeColor="text1"/>
              </w:rPr>
              <w:t xml:space="preserve">UN, Development, Academic or Private Sector </w:t>
            </w:r>
            <w:r w:rsidR="00A13071">
              <w:rPr>
                <w:rFonts w:cstheme="minorHAnsi"/>
                <w:b/>
                <w:color w:val="000000" w:themeColor="text1"/>
              </w:rPr>
              <w:t>partners are engaging with FBOs/</w:t>
            </w:r>
            <w:r>
              <w:rPr>
                <w:rFonts w:cstheme="minorHAnsi"/>
                <w:b/>
                <w:color w:val="000000" w:themeColor="text1"/>
              </w:rPr>
              <w:t xml:space="preserve">                       </w:t>
            </w:r>
          </w:p>
          <w:p w14:paraId="28C74FEC" w14:textId="05D75957" w:rsidR="00A13071" w:rsidRPr="00ED65F7" w:rsidRDefault="000554AD" w:rsidP="00A13071">
            <w:pPr>
              <w:spacing w:after="0"/>
              <w:ind w:right="-720"/>
              <w:rPr>
                <w:rFonts w:cstheme="minorHAnsi"/>
                <w:b/>
                <w:color w:val="000000" w:themeColor="text1"/>
              </w:rPr>
            </w:pPr>
            <w:r>
              <w:rPr>
                <w:rFonts w:cstheme="minorHAnsi"/>
                <w:b/>
                <w:color w:val="000000" w:themeColor="text1"/>
              </w:rPr>
              <w:t xml:space="preserve">      traditional leaders, especially on Social and Behaviour Change activities.</w:t>
            </w:r>
          </w:p>
        </w:tc>
      </w:tr>
      <w:tr w:rsidR="00A13071" w:rsidRPr="00ED65F7" w14:paraId="6DD6FC01" w14:textId="77777777" w:rsidTr="00530675">
        <w:trPr>
          <w:trHeight w:val="350"/>
        </w:trPr>
        <w:tc>
          <w:tcPr>
            <w:tcW w:w="9350" w:type="dxa"/>
          </w:tcPr>
          <w:p w14:paraId="121C96EF" w14:textId="77777777" w:rsidR="00A13071" w:rsidRPr="00ED65F7" w:rsidRDefault="00A13071" w:rsidP="00A13071">
            <w:pPr>
              <w:spacing w:after="0"/>
              <w:ind w:right="-720"/>
              <w:rPr>
                <w:rFonts w:cstheme="minorHAnsi"/>
                <w:color w:val="000000" w:themeColor="text1"/>
              </w:rPr>
            </w:pPr>
          </w:p>
        </w:tc>
      </w:tr>
      <w:tr w:rsidR="00A13071" w:rsidRPr="00ED65F7" w14:paraId="61638FBE" w14:textId="77777777" w:rsidTr="00BC3B26">
        <w:tc>
          <w:tcPr>
            <w:tcW w:w="9350" w:type="dxa"/>
          </w:tcPr>
          <w:p w14:paraId="5B6F8C3B" w14:textId="1EFD0389" w:rsidR="00A13071" w:rsidRPr="000554AD" w:rsidRDefault="00997767" w:rsidP="00E42819">
            <w:pPr>
              <w:pStyle w:val="ListParagraph"/>
              <w:numPr>
                <w:ilvl w:val="0"/>
                <w:numId w:val="11"/>
              </w:numPr>
              <w:ind w:left="337" w:right="61" w:hanging="337"/>
              <w:rPr>
                <w:rFonts w:asciiTheme="minorHAnsi" w:hAnsiTheme="minorHAnsi" w:cstheme="minorHAnsi"/>
                <w:b/>
                <w:color w:val="000000" w:themeColor="text1"/>
                <w:sz w:val="22"/>
                <w:szCs w:val="22"/>
              </w:rPr>
            </w:pPr>
            <w:r w:rsidRPr="000554AD">
              <w:rPr>
                <w:rFonts w:asciiTheme="minorHAnsi" w:hAnsiTheme="minorHAnsi" w:cstheme="minorHAnsi"/>
                <w:b/>
                <w:color w:val="000000" w:themeColor="text1"/>
                <w:sz w:val="22"/>
                <w:szCs w:val="22"/>
              </w:rPr>
              <w:t xml:space="preserve">Has there been any effort </w:t>
            </w:r>
            <w:r w:rsidR="00E23811" w:rsidRPr="000554AD">
              <w:rPr>
                <w:rFonts w:asciiTheme="minorHAnsi" w:hAnsiTheme="minorHAnsi" w:cstheme="minorHAnsi"/>
                <w:b/>
                <w:color w:val="000000" w:themeColor="text1"/>
                <w:sz w:val="22"/>
                <w:szCs w:val="22"/>
              </w:rPr>
              <w:t xml:space="preserve">by UNICEF or </w:t>
            </w:r>
            <w:r w:rsidRPr="000554AD">
              <w:rPr>
                <w:rFonts w:asciiTheme="minorHAnsi" w:hAnsiTheme="minorHAnsi" w:cstheme="minorHAnsi"/>
                <w:b/>
                <w:color w:val="000000" w:themeColor="text1"/>
                <w:sz w:val="22"/>
                <w:szCs w:val="22"/>
              </w:rPr>
              <w:t xml:space="preserve">amongst development partners to coordinate engagement with FBOs? </w:t>
            </w:r>
            <w:r w:rsidR="00E23811" w:rsidRPr="000554AD">
              <w:rPr>
                <w:rFonts w:asciiTheme="minorHAnsi" w:hAnsiTheme="minorHAnsi" w:cstheme="minorHAnsi"/>
                <w:b/>
                <w:color w:val="000000" w:themeColor="text1"/>
                <w:sz w:val="22"/>
                <w:szCs w:val="22"/>
              </w:rPr>
              <w:t xml:space="preserve"> </w:t>
            </w:r>
            <w:r w:rsidRPr="000554AD">
              <w:rPr>
                <w:rFonts w:asciiTheme="minorHAnsi" w:hAnsiTheme="minorHAnsi" w:cstheme="minorHAnsi"/>
                <w:b/>
                <w:color w:val="000000" w:themeColor="text1"/>
                <w:sz w:val="22"/>
                <w:szCs w:val="22"/>
              </w:rPr>
              <w:t>If so please describe.</w:t>
            </w:r>
          </w:p>
        </w:tc>
      </w:tr>
      <w:tr w:rsidR="00A13071" w:rsidRPr="00ED65F7" w14:paraId="56599F6A" w14:textId="77777777" w:rsidTr="00BC3B26">
        <w:tc>
          <w:tcPr>
            <w:tcW w:w="9350" w:type="dxa"/>
          </w:tcPr>
          <w:p w14:paraId="0E5E651C" w14:textId="77777777" w:rsidR="00A13071" w:rsidRPr="00ED65F7" w:rsidRDefault="00A13071" w:rsidP="00A13071">
            <w:pPr>
              <w:spacing w:after="0"/>
              <w:ind w:right="-720"/>
              <w:rPr>
                <w:rFonts w:cstheme="minorHAnsi"/>
                <w:b/>
                <w:color w:val="000000" w:themeColor="text1"/>
              </w:rPr>
            </w:pPr>
          </w:p>
        </w:tc>
      </w:tr>
      <w:tr w:rsidR="00A13071" w:rsidRPr="00ED65F7" w14:paraId="5370C3BB" w14:textId="77777777" w:rsidTr="00DF7F82">
        <w:tc>
          <w:tcPr>
            <w:tcW w:w="9350" w:type="dxa"/>
            <w:shd w:val="clear" w:color="auto" w:fill="404040" w:themeFill="text1" w:themeFillTint="BF"/>
          </w:tcPr>
          <w:p w14:paraId="43C0B872" w14:textId="08B71DF1" w:rsidR="00A13071" w:rsidRPr="00ED65F7" w:rsidRDefault="00E23811" w:rsidP="00E23811">
            <w:pPr>
              <w:pStyle w:val="NoSpacing"/>
              <w:jc w:val="both"/>
              <w:rPr>
                <w:rFonts w:cstheme="minorHAnsi"/>
                <w:color w:val="000000" w:themeColor="text1"/>
              </w:rPr>
            </w:pPr>
            <w:r>
              <w:rPr>
                <w:rFonts w:cstheme="minorHAnsi"/>
                <w:b/>
                <w:color w:val="FFFFFF" w:themeColor="background1"/>
              </w:rPr>
              <w:t xml:space="preserve">Slides 5 – 9:  </w:t>
            </w:r>
            <w:r w:rsidR="00A13071" w:rsidRPr="00ED65F7">
              <w:rPr>
                <w:rFonts w:cstheme="minorHAnsi"/>
                <w:b/>
                <w:color w:val="FFFFFF" w:themeColor="background1"/>
              </w:rPr>
              <w:t xml:space="preserve"> Implementation</w:t>
            </w:r>
            <w:r w:rsidR="00A01151">
              <w:rPr>
                <w:rFonts w:cstheme="minorHAnsi"/>
                <w:b/>
                <w:color w:val="FFFFFF" w:themeColor="background1"/>
              </w:rPr>
              <w:t xml:space="preserve"> </w:t>
            </w:r>
            <w:r w:rsidR="005B276D">
              <w:rPr>
                <w:rFonts w:cstheme="minorHAnsi"/>
                <w:b/>
                <w:color w:val="FFFFFF" w:themeColor="background1"/>
                <w:shd w:val="clear" w:color="auto" w:fill="404040" w:themeFill="text1" w:themeFillTint="BF"/>
              </w:rPr>
              <w:t>Strategies</w:t>
            </w:r>
            <w:r w:rsidR="00ED29BE">
              <w:rPr>
                <w:rFonts w:cstheme="minorHAnsi"/>
                <w:b/>
                <w:color w:val="FFFFFF" w:themeColor="background1"/>
                <w:shd w:val="clear" w:color="auto" w:fill="404040" w:themeFill="text1" w:themeFillTint="BF"/>
              </w:rPr>
              <w:t>, Scale</w:t>
            </w:r>
            <w:r w:rsidR="00220BA1">
              <w:rPr>
                <w:rFonts w:cstheme="minorHAnsi"/>
                <w:b/>
                <w:color w:val="FFFFFF" w:themeColor="background1"/>
                <w:shd w:val="clear" w:color="auto" w:fill="404040" w:themeFill="text1" w:themeFillTint="BF"/>
              </w:rPr>
              <w:t xml:space="preserve"> and Content</w:t>
            </w:r>
            <w:r w:rsidR="009B075A">
              <w:rPr>
                <w:rFonts w:cstheme="minorHAnsi"/>
                <w:b/>
                <w:color w:val="FFFFFF" w:themeColor="background1"/>
                <w:shd w:val="clear" w:color="auto" w:fill="404040" w:themeFill="text1" w:themeFillTint="BF"/>
              </w:rPr>
              <w:t xml:space="preserve"> </w:t>
            </w:r>
            <w:r>
              <w:rPr>
                <w:rFonts w:cstheme="minorHAnsi"/>
                <w:b/>
                <w:color w:val="FFFFFF" w:themeColor="background1"/>
                <w:shd w:val="clear" w:color="auto" w:fill="404040" w:themeFill="text1" w:themeFillTint="BF"/>
              </w:rPr>
              <w:t xml:space="preserve">  - Interpersonal Approaches</w:t>
            </w:r>
          </w:p>
        </w:tc>
      </w:tr>
      <w:tr w:rsidR="005B276D" w:rsidRPr="00ED65F7" w14:paraId="60C84DAE" w14:textId="77777777" w:rsidTr="00DF7F82">
        <w:tc>
          <w:tcPr>
            <w:tcW w:w="9350" w:type="dxa"/>
            <w:shd w:val="clear" w:color="auto" w:fill="FFFFFF" w:themeFill="background1"/>
          </w:tcPr>
          <w:p w14:paraId="5F1B5E82" w14:textId="3A9E9FC9" w:rsidR="009B075A" w:rsidRDefault="005B276D" w:rsidP="00E42819">
            <w:pPr>
              <w:pStyle w:val="NoSpacing"/>
              <w:numPr>
                <w:ilvl w:val="0"/>
                <w:numId w:val="16"/>
              </w:numPr>
              <w:ind w:left="337"/>
              <w:jc w:val="both"/>
              <w:rPr>
                <w:rFonts w:cstheme="minorHAnsi"/>
                <w:b/>
              </w:rPr>
            </w:pPr>
            <w:r>
              <w:rPr>
                <w:rFonts w:cstheme="minorHAnsi"/>
                <w:b/>
              </w:rPr>
              <w:t xml:space="preserve">What have been the main entry points, approaches, channels and </w:t>
            </w:r>
            <w:r w:rsidR="00E23811">
              <w:rPr>
                <w:rFonts w:cstheme="minorHAnsi"/>
                <w:b/>
              </w:rPr>
              <w:t>materials/</w:t>
            </w:r>
            <w:r>
              <w:rPr>
                <w:rFonts w:cstheme="minorHAnsi"/>
                <w:b/>
              </w:rPr>
              <w:t>content used to influence the desired social and behaviour change outcomes</w:t>
            </w:r>
            <w:r w:rsidR="00436CD1">
              <w:rPr>
                <w:rFonts w:cstheme="minorHAnsi"/>
                <w:b/>
              </w:rPr>
              <w:t xml:space="preserve"> for each of the target/participant groups</w:t>
            </w:r>
            <w:r>
              <w:rPr>
                <w:rFonts w:cstheme="minorHAnsi"/>
                <w:b/>
              </w:rPr>
              <w:t xml:space="preserve">?  </w:t>
            </w:r>
            <w:r w:rsidR="00E23811" w:rsidRPr="00E23811">
              <w:rPr>
                <w:rFonts w:cstheme="minorHAnsi"/>
              </w:rPr>
              <w:t>(One slide for each main component)</w:t>
            </w:r>
          </w:p>
          <w:p w14:paraId="54B66FB2" w14:textId="5839881B" w:rsidR="005B276D" w:rsidRDefault="009B075A" w:rsidP="005B276D">
            <w:pPr>
              <w:pStyle w:val="NoSpacing"/>
              <w:jc w:val="both"/>
              <w:rPr>
                <w:rFonts w:cstheme="minorHAnsi"/>
              </w:rPr>
            </w:pPr>
            <w:r>
              <w:rPr>
                <w:rFonts w:cstheme="minorHAnsi"/>
              </w:rPr>
              <w:t>(</w:t>
            </w:r>
            <w:r w:rsidR="00E23811">
              <w:rPr>
                <w:rFonts w:cstheme="minorHAnsi"/>
              </w:rPr>
              <w:t xml:space="preserve">Please </w:t>
            </w:r>
            <w:r>
              <w:rPr>
                <w:rFonts w:cstheme="minorHAnsi"/>
              </w:rPr>
              <w:t xml:space="preserve">see Annex </w:t>
            </w:r>
            <w:r w:rsidR="00436CD1">
              <w:rPr>
                <w:rFonts w:cstheme="minorHAnsi"/>
              </w:rPr>
              <w:t xml:space="preserve">below </w:t>
            </w:r>
            <w:r>
              <w:rPr>
                <w:rFonts w:cstheme="minorHAnsi"/>
              </w:rPr>
              <w:t xml:space="preserve">with </w:t>
            </w:r>
            <w:r w:rsidR="005B276D" w:rsidRPr="005B276D">
              <w:rPr>
                <w:rFonts w:cstheme="minorHAnsi"/>
              </w:rPr>
              <w:t xml:space="preserve">matrix of C4D Intervention modalities and materials for </w:t>
            </w:r>
            <w:r w:rsidR="005B276D">
              <w:rPr>
                <w:rFonts w:cstheme="minorHAnsi"/>
              </w:rPr>
              <w:t>examples of typolog</w:t>
            </w:r>
            <w:r w:rsidR="005B276D" w:rsidRPr="005B276D">
              <w:rPr>
                <w:rFonts w:cstheme="minorHAnsi"/>
              </w:rPr>
              <w:t>ies of engagement)</w:t>
            </w:r>
          </w:p>
          <w:p w14:paraId="2D7E4921" w14:textId="3213FC96" w:rsidR="00ED29BE" w:rsidRPr="00E23811" w:rsidRDefault="00E23811" w:rsidP="005B276D">
            <w:pPr>
              <w:pStyle w:val="NoSpacing"/>
              <w:jc w:val="both"/>
              <w:rPr>
                <w:rFonts w:cstheme="minorHAnsi"/>
                <w:b/>
              </w:rPr>
            </w:pPr>
            <w:r>
              <w:rPr>
                <w:rFonts w:cstheme="minorHAnsi"/>
                <w:b/>
              </w:rPr>
              <w:t>For each main component of the interventions</w:t>
            </w:r>
            <w:r w:rsidR="00ED29BE" w:rsidRPr="00ED29BE">
              <w:rPr>
                <w:rFonts w:cstheme="minorHAnsi"/>
                <w:b/>
              </w:rPr>
              <w:t>, please describe the scale, frequency and planned duration of the engagement</w:t>
            </w:r>
            <w:r>
              <w:rPr>
                <w:rFonts w:cstheme="minorHAnsi"/>
                <w:b/>
              </w:rPr>
              <w:t xml:space="preserve">.  Also please mention </w:t>
            </w:r>
            <w:r>
              <w:rPr>
                <w:rFonts w:cstheme="minorHAnsi"/>
                <w:b/>
                <w:color w:val="000000" w:themeColor="text1"/>
              </w:rPr>
              <w:t>h</w:t>
            </w:r>
            <w:r w:rsidR="00436CD1">
              <w:rPr>
                <w:rFonts w:cstheme="minorHAnsi"/>
                <w:b/>
                <w:color w:val="000000" w:themeColor="text1"/>
              </w:rPr>
              <w:t xml:space="preserve">ow </w:t>
            </w:r>
            <w:r w:rsidR="00ED29BE" w:rsidRPr="00A01151">
              <w:rPr>
                <w:rFonts w:cstheme="minorHAnsi"/>
                <w:b/>
                <w:color w:val="000000" w:themeColor="text1"/>
              </w:rPr>
              <w:t xml:space="preserve">the C4D activities </w:t>
            </w:r>
            <w:r w:rsidR="00436CD1">
              <w:rPr>
                <w:rFonts w:cstheme="minorHAnsi"/>
                <w:b/>
                <w:color w:val="000000" w:themeColor="text1"/>
              </w:rPr>
              <w:t xml:space="preserve">are </w:t>
            </w:r>
            <w:r w:rsidR="00ED29BE" w:rsidRPr="00A01151">
              <w:rPr>
                <w:rFonts w:cstheme="minorHAnsi"/>
                <w:b/>
                <w:color w:val="000000" w:themeColor="text1"/>
              </w:rPr>
              <w:t>aligned with t</w:t>
            </w:r>
            <w:r w:rsidR="00436CD1">
              <w:rPr>
                <w:rFonts w:cstheme="minorHAnsi"/>
                <w:b/>
                <w:color w:val="000000" w:themeColor="text1"/>
              </w:rPr>
              <w:t>he broader programme activities.</w:t>
            </w:r>
          </w:p>
        </w:tc>
      </w:tr>
      <w:tr w:rsidR="005B276D" w:rsidRPr="00ED65F7" w14:paraId="4A6A2D68" w14:textId="77777777" w:rsidTr="00BC3B26">
        <w:tc>
          <w:tcPr>
            <w:tcW w:w="9350" w:type="dxa"/>
          </w:tcPr>
          <w:p w14:paraId="7C6F06F0" w14:textId="25E027A3" w:rsidR="005B276D" w:rsidRPr="00ED65F7" w:rsidRDefault="00E23811" w:rsidP="005B276D">
            <w:pPr>
              <w:spacing w:after="0"/>
              <w:ind w:right="-720"/>
              <w:rPr>
                <w:rStyle w:val="Heading3Char"/>
                <w:rFonts w:asciiTheme="minorHAnsi" w:eastAsiaTheme="minorHAnsi" w:hAnsiTheme="minorHAnsi" w:cstheme="minorHAnsi"/>
                <w:bCs w:val="0"/>
                <w:color w:val="000000" w:themeColor="text1"/>
              </w:rPr>
            </w:pPr>
            <w:r>
              <w:rPr>
                <w:rStyle w:val="Heading3Char"/>
                <w:rFonts w:asciiTheme="minorHAnsi" w:eastAsiaTheme="minorHAnsi" w:hAnsiTheme="minorHAnsi" w:cstheme="minorHAnsi"/>
                <w:bCs w:val="0"/>
                <w:color w:val="000000" w:themeColor="text1"/>
              </w:rPr>
              <w:t xml:space="preserve">Component </w:t>
            </w:r>
            <w:r w:rsidR="00C53B3D">
              <w:rPr>
                <w:rStyle w:val="Heading3Char"/>
                <w:rFonts w:asciiTheme="minorHAnsi" w:eastAsiaTheme="minorHAnsi" w:hAnsiTheme="minorHAnsi" w:cstheme="minorHAnsi"/>
                <w:bCs w:val="0"/>
                <w:color w:val="000000" w:themeColor="text1"/>
              </w:rPr>
              <w:t>#</w:t>
            </w:r>
            <w:r>
              <w:rPr>
                <w:rStyle w:val="Heading3Char"/>
                <w:rFonts w:asciiTheme="minorHAnsi" w:eastAsiaTheme="minorHAnsi" w:hAnsiTheme="minorHAnsi" w:cstheme="minorHAnsi"/>
                <w:bCs w:val="0"/>
                <w:color w:val="000000" w:themeColor="text1"/>
              </w:rPr>
              <w:t>1:</w:t>
            </w:r>
          </w:p>
        </w:tc>
      </w:tr>
      <w:tr w:rsidR="005B276D" w:rsidRPr="00ED65F7" w14:paraId="4F5258C0" w14:textId="77777777" w:rsidTr="00BC3B26">
        <w:tc>
          <w:tcPr>
            <w:tcW w:w="9350" w:type="dxa"/>
          </w:tcPr>
          <w:p w14:paraId="463DE3A0" w14:textId="77777777" w:rsidR="005B276D" w:rsidRPr="00ED65F7" w:rsidRDefault="005B276D" w:rsidP="005B276D">
            <w:pPr>
              <w:spacing w:after="0"/>
              <w:ind w:right="-720"/>
              <w:rPr>
                <w:rFonts w:cstheme="minorHAnsi"/>
                <w:b/>
                <w:color w:val="000000" w:themeColor="text1"/>
              </w:rPr>
            </w:pPr>
          </w:p>
        </w:tc>
      </w:tr>
      <w:tr w:rsidR="005B276D" w:rsidRPr="00ED65F7" w14:paraId="16869011" w14:textId="77777777" w:rsidTr="00BC3B26">
        <w:tc>
          <w:tcPr>
            <w:tcW w:w="9350" w:type="dxa"/>
          </w:tcPr>
          <w:p w14:paraId="3C013CCE" w14:textId="235D59C7" w:rsidR="005B276D" w:rsidRPr="00ED65F7" w:rsidRDefault="00E23811" w:rsidP="005B276D">
            <w:pPr>
              <w:spacing w:after="0"/>
              <w:ind w:right="-720"/>
              <w:rPr>
                <w:rStyle w:val="Heading3Char"/>
                <w:rFonts w:asciiTheme="minorHAnsi" w:eastAsiaTheme="minorHAnsi" w:hAnsiTheme="minorHAnsi" w:cstheme="minorHAnsi"/>
                <w:bCs w:val="0"/>
                <w:color w:val="000000" w:themeColor="text1"/>
              </w:rPr>
            </w:pPr>
            <w:r>
              <w:rPr>
                <w:rStyle w:val="Heading3Char"/>
                <w:rFonts w:asciiTheme="minorHAnsi" w:eastAsiaTheme="minorHAnsi" w:hAnsiTheme="minorHAnsi" w:cstheme="minorHAnsi"/>
                <w:bCs w:val="0"/>
                <w:color w:val="000000" w:themeColor="text1"/>
              </w:rPr>
              <w:t xml:space="preserve">Component </w:t>
            </w:r>
            <w:r w:rsidR="00C53B3D">
              <w:rPr>
                <w:rStyle w:val="Heading3Char"/>
                <w:rFonts w:asciiTheme="minorHAnsi" w:eastAsiaTheme="minorHAnsi" w:hAnsiTheme="minorHAnsi" w:cstheme="minorHAnsi"/>
                <w:bCs w:val="0"/>
                <w:color w:val="000000" w:themeColor="text1"/>
              </w:rPr>
              <w:t>#</w:t>
            </w:r>
            <w:r>
              <w:rPr>
                <w:rStyle w:val="Heading3Char"/>
                <w:rFonts w:asciiTheme="minorHAnsi" w:eastAsiaTheme="minorHAnsi" w:hAnsiTheme="minorHAnsi" w:cstheme="minorHAnsi"/>
                <w:bCs w:val="0"/>
                <w:color w:val="000000" w:themeColor="text1"/>
              </w:rPr>
              <w:t>2:</w:t>
            </w:r>
          </w:p>
        </w:tc>
      </w:tr>
      <w:tr w:rsidR="005B276D" w:rsidRPr="00ED65F7" w14:paraId="69C84FBB" w14:textId="77777777" w:rsidTr="00BC3B26">
        <w:tc>
          <w:tcPr>
            <w:tcW w:w="9350" w:type="dxa"/>
          </w:tcPr>
          <w:p w14:paraId="62AEDFB0" w14:textId="77777777" w:rsidR="005B276D" w:rsidRPr="00ED65F7" w:rsidRDefault="005B276D" w:rsidP="005B276D">
            <w:pPr>
              <w:spacing w:after="0"/>
              <w:ind w:right="-720"/>
              <w:rPr>
                <w:rFonts w:cstheme="minorHAnsi"/>
                <w:b/>
                <w:color w:val="000000" w:themeColor="text1"/>
              </w:rPr>
            </w:pPr>
          </w:p>
        </w:tc>
      </w:tr>
      <w:tr w:rsidR="005B276D" w:rsidRPr="00ED65F7" w14:paraId="1CDD3449" w14:textId="77777777" w:rsidTr="00BC3B26">
        <w:tc>
          <w:tcPr>
            <w:tcW w:w="9350" w:type="dxa"/>
          </w:tcPr>
          <w:p w14:paraId="1A287355" w14:textId="64BB6B4A" w:rsidR="005B276D" w:rsidRPr="00ED65F7" w:rsidRDefault="00C53B3D" w:rsidP="005B276D">
            <w:pPr>
              <w:spacing w:after="0"/>
              <w:ind w:right="151"/>
              <w:rPr>
                <w:rStyle w:val="Heading3Char"/>
                <w:rFonts w:asciiTheme="minorHAnsi" w:eastAsiaTheme="minorHAnsi" w:hAnsiTheme="minorHAnsi" w:cstheme="minorHAnsi"/>
                <w:bCs w:val="0"/>
                <w:color w:val="000000" w:themeColor="text1"/>
              </w:rPr>
            </w:pPr>
            <w:r>
              <w:rPr>
                <w:rStyle w:val="Heading3Char"/>
                <w:rFonts w:asciiTheme="minorHAnsi" w:eastAsiaTheme="minorHAnsi" w:hAnsiTheme="minorHAnsi" w:cstheme="minorHAnsi"/>
                <w:bCs w:val="0"/>
                <w:color w:val="000000" w:themeColor="text1"/>
              </w:rPr>
              <w:t xml:space="preserve">Component #  </w:t>
            </w:r>
            <w:r w:rsidR="00E23811">
              <w:rPr>
                <w:rStyle w:val="Heading3Char"/>
                <w:rFonts w:asciiTheme="minorHAnsi" w:eastAsiaTheme="minorHAnsi" w:hAnsiTheme="minorHAnsi" w:cstheme="minorHAnsi"/>
                <w:bCs w:val="0"/>
                <w:color w:val="000000" w:themeColor="text1"/>
              </w:rPr>
              <w:t>:</w:t>
            </w:r>
          </w:p>
        </w:tc>
      </w:tr>
      <w:tr w:rsidR="005B276D" w:rsidRPr="00ED65F7" w14:paraId="050226CA" w14:textId="77777777" w:rsidTr="00BC3B26">
        <w:tc>
          <w:tcPr>
            <w:tcW w:w="9350" w:type="dxa"/>
          </w:tcPr>
          <w:p w14:paraId="6FFAD675" w14:textId="77777777" w:rsidR="005B276D" w:rsidRPr="00ED65F7" w:rsidRDefault="005B276D" w:rsidP="005B276D">
            <w:pPr>
              <w:spacing w:after="0"/>
              <w:ind w:right="151"/>
              <w:rPr>
                <w:rFonts w:cstheme="minorHAnsi"/>
                <w:b/>
                <w:color w:val="000000" w:themeColor="text1"/>
              </w:rPr>
            </w:pPr>
          </w:p>
        </w:tc>
      </w:tr>
      <w:tr w:rsidR="005B276D" w:rsidRPr="00ED65F7" w14:paraId="1437DB7B" w14:textId="77777777" w:rsidTr="00BC3B26">
        <w:tc>
          <w:tcPr>
            <w:tcW w:w="9350" w:type="dxa"/>
          </w:tcPr>
          <w:p w14:paraId="14CCE9F3" w14:textId="4DB17A93" w:rsidR="005B276D" w:rsidRPr="00ED65F7" w:rsidRDefault="00C53B3D" w:rsidP="005B276D">
            <w:pPr>
              <w:spacing w:after="0"/>
              <w:ind w:right="61"/>
              <w:rPr>
                <w:rStyle w:val="Heading3Char"/>
                <w:rFonts w:asciiTheme="minorHAnsi" w:eastAsiaTheme="minorHAnsi" w:hAnsiTheme="minorHAnsi" w:cstheme="minorHAnsi"/>
                <w:bCs w:val="0"/>
                <w:color w:val="000000" w:themeColor="text1"/>
              </w:rPr>
            </w:pPr>
            <w:r>
              <w:rPr>
                <w:rStyle w:val="Heading3Char"/>
                <w:rFonts w:asciiTheme="minorHAnsi" w:eastAsiaTheme="minorHAnsi" w:hAnsiTheme="minorHAnsi" w:cstheme="minorHAnsi"/>
                <w:bCs w:val="0"/>
                <w:color w:val="000000" w:themeColor="text1"/>
              </w:rPr>
              <w:t xml:space="preserve">Component #  </w:t>
            </w:r>
            <w:r w:rsidR="00E23811">
              <w:rPr>
                <w:rStyle w:val="Heading3Char"/>
                <w:rFonts w:asciiTheme="minorHAnsi" w:eastAsiaTheme="minorHAnsi" w:hAnsiTheme="minorHAnsi" w:cstheme="minorHAnsi"/>
                <w:bCs w:val="0"/>
                <w:color w:val="000000" w:themeColor="text1"/>
              </w:rPr>
              <w:t>:</w:t>
            </w:r>
          </w:p>
        </w:tc>
      </w:tr>
      <w:tr w:rsidR="005B276D" w:rsidRPr="00ED65F7" w14:paraId="6AEDF8A5" w14:textId="77777777" w:rsidTr="00BC3B26">
        <w:tc>
          <w:tcPr>
            <w:tcW w:w="9350" w:type="dxa"/>
          </w:tcPr>
          <w:p w14:paraId="3BB35C70" w14:textId="77777777" w:rsidR="005B276D" w:rsidRPr="00ED65F7" w:rsidRDefault="005B276D" w:rsidP="005B276D">
            <w:pPr>
              <w:spacing w:after="0"/>
              <w:ind w:right="61"/>
              <w:rPr>
                <w:rFonts w:cstheme="minorHAnsi"/>
                <w:b/>
                <w:color w:val="000000" w:themeColor="text1"/>
              </w:rPr>
            </w:pPr>
          </w:p>
        </w:tc>
      </w:tr>
      <w:tr w:rsidR="005B276D" w:rsidRPr="00ED65F7" w14:paraId="6C7789F2" w14:textId="77777777" w:rsidTr="00BC3B26">
        <w:tc>
          <w:tcPr>
            <w:tcW w:w="9350" w:type="dxa"/>
          </w:tcPr>
          <w:p w14:paraId="54FF9803" w14:textId="2FA15992" w:rsidR="005B276D" w:rsidRPr="00E23811" w:rsidRDefault="00C53B3D" w:rsidP="005B276D">
            <w:pPr>
              <w:spacing w:after="0"/>
              <w:ind w:right="61"/>
              <w:rPr>
                <w:rStyle w:val="Heading3Char"/>
                <w:rFonts w:asciiTheme="minorHAnsi" w:eastAsiaTheme="minorHAnsi" w:hAnsiTheme="minorHAnsi" w:cstheme="minorHAnsi"/>
                <w:bCs w:val="0"/>
                <w:color w:val="000000" w:themeColor="text1"/>
              </w:rPr>
            </w:pPr>
            <w:r>
              <w:rPr>
                <w:rStyle w:val="Heading3Char"/>
                <w:rFonts w:asciiTheme="minorHAnsi" w:eastAsiaTheme="minorHAnsi" w:hAnsiTheme="minorHAnsi" w:cstheme="minorHAnsi"/>
                <w:bCs w:val="0"/>
                <w:color w:val="000000" w:themeColor="text1"/>
              </w:rPr>
              <w:t xml:space="preserve">Component #  </w:t>
            </w:r>
            <w:r w:rsidR="00E23811" w:rsidRPr="00E23811">
              <w:rPr>
                <w:rStyle w:val="Heading3Char"/>
                <w:rFonts w:asciiTheme="minorHAnsi" w:eastAsiaTheme="minorHAnsi" w:hAnsiTheme="minorHAnsi" w:cstheme="minorHAnsi"/>
                <w:bCs w:val="0"/>
                <w:color w:val="000000" w:themeColor="text1"/>
              </w:rPr>
              <w:t>:</w:t>
            </w:r>
          </w:p>
        </w:tc>
      </w:tr>
      <w:tr w:rsidR="005B276D" w:rsidRPr="00ED65F7" w14:paraId="467F3413" w14:textId="77777777" w:rsidTr="00BC3B26">
        <w:tc>
          <w:tcPr>
            <w:tcW w:w="9350" w:type="dxa"/>
          </w:tcPr>
          <w:p w14:paraId="14C43703" w14:textId="01525415" w:rsidR="005B276D" w:rsidRPr="00ED65F7" w:rsidRDefault="005B276D" w:rsidP="005B276D">
            <w:pPr>
              <w:spacing w:after="0"/>
              <w:ind w:right="61"/>
              <w:rPr>
                <w:rStyle w:val="Heading3Char"/>
                <w:rFonts w:asciiTheme="minorHAnsi" w:eastAsiaTheme="minorHAnsi" w:hAnsiTheme="minorHAnsi" w:cstheme="minorHAnsi"/>
                <w:b w:val="0"/>
                <w:bCs w:val="0"/>
                <w:color w:val="000000" w:themeColor="text1"/>
              </w:rPr>
            </w:pPr>
          </w:p>
        </w:tc>
      </w:tr>
      <w:tr w:rsidR="000554AD" w:rsidRPr="00ED65F7" w14:paraId="6ADD7D7B" w14:textId="77777777" w:rsidTr="00BC3B26">
        <w:tc>
          <w:tcPr>
            <w:tcW w:w="9350" w:type="dxa"/>
          </w:tcPr>
          <w:p w14:paraId="791D0F36" w14:textId="5B3D7900" w:rsidR="000554AD" w:rsidRPr="00FB5928" w:rsidRDefault="000554AD" w:rsidP="00FB5928">
            <w:pPr>
              <w:tabs>
                <w:tab w:val="left" w:pos="270"/>
              </w:tabs>
              <w:autoSpaceDE w:val="0"/>
              <w:autoSpaceDN w:val="0"/>
              <w:adjustRightInd w:val="0"/>
              <w:ind w:left="247" w:hanging="247"/>
              <w:rPr>
                <w:rStyle w:val="Heading3Char"/>
                <w:rFonts w:asciiTheme="minorHAnsi" w:eastAsiaTheme="minorHAnsi" w:hAnsiTheme="minorHAnsi" w:cs="Whitney-Medium"/>
                <w:bCs w:val="0"/>
                <w:color w:val="000000"/>
              </w:rPr>
            </w:pPr>
            <w:r w:rsidRPr="00FB5928">
              <w:rPr>
                <w:rFonts w:cs="Whitney-Medium"/>
                <w:b/>
                <w:color w:val="000000"/>
              </w:rPr>
              <w:t>b) What strategies have been used to addressing the issue (if it exists) of multiple local languages in</w:t>
            </w:r>
            <w:r w:rsidR="00FB5928">
              <w:rPr>
                <w:rFonts w:cs="Whitney-Medium"/>
                <w:b/>
                <w:color w:val="000000"/>
              </w:rPr>
              <w:t xml:space="preserve">   FBO engagement efforts?</w:t>
            </w:r>
          </w:p>
        </w:tc>
      </w:tr>
      <w:tr w:rsidR="000554AD" w:rsidRPr="00ED65F7" w14:paraId="6744875E" w14:textId="77777777" w:rsidTr="00BC3B26">
        <w:tc>
          <w:tcPr>
            <w:tcW w:w="9350" w:type="dxa"/>
          </w:tcPr>
          <w:p w14:paraId="4CFED52A" w14:textId="77777777" w:rsidR="000554AD" w:rsidRPr="00ED65F7" w:rsidRDefault="000554AD" w:rsidP="005B276D">
            <w:pPr>
              <w:spacing w:after="0"/>
              <w:ind w:right="61"/>
              <w:rPr>
                <w:rStyle w:val="Heading3Char"/>
                <w:rFonts w:asciiTheme="minorHAnsi" w:eastAsiaTheme="minorHAnsi" w:hAnsiTheme="minorHAnsi" w:cstheme="minorHAnsi"/>
                <w:b w:val="0"/>
                <w:bCs w:val="0"/>
                <w:color w:val="000000" w:themeColor="text1"/>
              </w:rPr>
            </w:pPr>
          </w:p>
        </w:tc>
      </w:tr>
      <w:tr w:rsidR="005B276D" w:rsidRPr="00ED65F7" w14:paraId="258A3508" w14:textId="77777777" w:rsidTr="00BB79F5">
        <w:tc>
          <w:tcPr>
            <w:tcW w:w="9350" w:type="dxa"/>
            <w:shd w:val="clear" w:color="auto" w:fill="404040" w:themeFill="text1" w:themeFillTint="BF"/>
          </w:tcPr>
          <w:p w14:paraId="38C62BC7" w14:textId="36E0807B" w:rsidR="005B276D" w:rsidRPr="00ED65F7" w:rsidRDefault="00E23811" w:rsidP="005B276D">
            <w:pPr>
              <w:pStyle w:val="NoSpacing"/>
              <w:jc w:val="both"/>
              <w:rPr>
                <w:rFonts w:cstheme="minorHAnsi"/>
                <w:color w:val="000000" w:themeColor="text1"/>
                <w:lang w:val="en-GB"/>
              </w:rPr>
            </w:pPr>
            <w:r>
              <w:rPr>
                <w:rFonts w:cstheme="minorHAnsi"/>
                <w:b/>
                <w:color w:val="FFFFFF" w:themeColor="background1"/>
                <w:shd w:val="clear" w:color="auto" w:fill="404040" w:themeFill="text1" w:themeFillTint="BF"/>
              </w:rPr>
              <w:t>Slide 10:  FBO related m</w:t>
            </w:r>
            <w:r w:rsidR="005B276D" w:rsidRPr="00ED65F7">
              <w:rPr>
                <w:rFonts w:cstheme="minorHAnsi"/>
                <w:b/>
                <w:color w:val="FFFFFF" w:themeColor="background1"/>
                <w:shd w:val="clear" w:color="auto" w:fill="404040" w:themeFill="text1" w:themeFillTint="BF"/>
              </w:rPr>
              <w:t>ulti-media interventions for behaviour and social change</w:t>
            </w:r>
          </w:p>
        </w:tc>
      </w:tr>
      <w:tr w:rsidR="000554AD" w:rsidRPr="00ED65F7" w14:paraId="7605D1B3" w14:textId="77777777" w:rsidTr="00BC3B26">
        <w:tc>
          <w:tcPr>
            <w:tcW w:w="9350" w:type="dxa"/>
          </w:tcPr>
          <w:p w14:paraId="3AF577E8" w14:textId="105DEF9F" w:rsidR="000554AD" w:rsidRPr="00FB5928" w:rsidRDefault="00FB5928" w:rsidP="00E42819">
            <w:pPr>
              <w:pStyle w:val="ListParagraph"/>
              <w:numPr>
                <w:ilvl w:val="0"/>
                <w:numId w:val="17"/>
              </w:numPr>
              <w:ind w:left="337" w:hanging="337"/>
              <w:rPr>
                <w:rFonts w:asciiTheme="minorHAnsi" w:hAnsiTheme="minorHAnsi" w:cstheme="minorHAnsi"/>
                <w:b/>
                <w:color w:val="000000" w:themeColor="text1"/>
                <w:sz w:val="22"/>
                <w:szCs w:val="22"/>
              </w:rPr>
            </w:pPr>
            <w:r w:rsidRPr="00FB5928">
              <w:rPr>
                <w:rFonts w:asciiTheme="minorHAnsi" w:hAnsiTheme="minorHAnsi" w:cstheme="minorHAnsi"/>
                <w:b/>
                <w:color w:val="000000" w:themeColor="text1"/>
                <w:sz w:val="22"/>
                <w:szCs w:val="22"/>
              </w:rPr>
              <w:t>Describe the media environment of the country. What is the level of radio, TV, internet, mobile phone penetration/coverage? To what extent do marginalized groups have access? Do FBO networks have their own media channels/platforms?</w:t>
            </w:r>
          </w:p>
        </w:tc>
      </w:tr>
      <w:tr w:rsidR="000554AD" w:rsidRPr="00ED65F7" w14:paraId="459DF61D" w14:textId="77777777" w:rsidTr="00BC3B26">
        <w:tc>
          <w:tcPr>
            <w:tcW w:w="9350" w:type="dxa"/>
          </w:tcPr>
          <w:p w14:paraId="584AB8BC" w14:textId="77777777" w:rsidR="000554AD" w:rsidRDefault="000554AD" w:rsidP="005B276D">
            <w:pPr>
              <w:spacing w:after="0"/>
              <w:rPr>
                <w:rFonts w:cstheme="minorHAnsi"/>
                <w:b/>
                <w:color w:val="000000" w:themeColor="text1"/>
              </w:rPr>
            </w:pPr>
          </w:p>
        </w:tc>
      </w:tr>
      <w:tr w:rsidR="005B276D" w:rsidRPr="00ED65F7" w14:paraId="60B5B285" w14:textId="77777777" w:rsidTr="00BC3B26">
        <w:tc>
          <w:tcPr>
            <w:tcW w:w="9350" w:type="dxa"/>
          </w:tcPr>
          <w:p w14:paraId="5FF85BCE" w14:textId="3FE72444" w:rsidR="005B276D" w:rsidRPr="00FB5928" w:rsidRDefault="00E23811" w:rsidP="00E42819">
            <w:pPr>
              <w:pStyle w:val="ListParagraph"/>
              <w:numPr>
                <w:ilvl w:val="0"/>
                <w:numId w:val="17"/>
              </w:numPr>
              <w:ind w:left="337" w:hanging="337"/>
              <w:rPr>
                <w:rFonts w:asciiTheme="minorHAnsi" w:hAnsiTheme="minorHAnsi" w:cstheme="minorHAnsi"/>
                <w:b/>
                <w:color w:val="000000" w:themeColor="text1"/>
                <w:sz w:val="22"/>
                <w:szCs w:val="22"/>
              </w:rPr>
            </w:pPr>
            <w:r w:rsidRPr="00FB5928">
              <w:rPr>
                <w:rFonts w:asciiTheme="minorHAnsi" w:hAnsiTheme="minorHAnsi" w:cstheme="minorHAnsi"/>
                <w:b/>
                <w:color w:val="000000" w:themeColor="text1"/>
                <w:sz w:val="22"/>
                <w:szCs w:val="22"/>
              </w:rPr>
              <w:t>H</w:t>
            </w:r>
            <w:r w:rsidR="005B276D" w:rsidRPr="00FB5928">
              <w:rPr>
                <w:rFonts w:asciiTheme="minorHAnsi" w:hAnsiTheme="minorHAnsi" w:cstheme="minorHAnsi"/>
                <w:b/>
                <w:color w:val="000000" w:themeColor="text1"/>
                <w:sz w:val="22"/>
                <w:szCs w:val="22"/>
              </w:rPr>
              <w:t>ave m</w:t>
            </w:r>
            <w:r w:rsidR="005B276D" w:rsidRPr="00FB5928">
              <w:rPr>
                <w:rFonts w:asciiTheme="minorHAnsi" w:hAnsiTheme="minorHAnsi" w:cstheme="minorHAnsi"/>
                <w:b/>
                <w:bCs/>
                <w:color w:val="000000" w:themeColor="text1"/>
                <w:sz w:val="22"/>
                <w:szCs w:val="22"/>
              </w:rPr>
              <w:t>ulti-media interventions/chann</w:t>
            </w:r>
            <w:r w:rsidRPr="00FB5928">
              <w:rPr>
                <w:rFonts w:asciiTheme="minorHAnsi" w:hAnsiTheme="minorHAnsi" w:cstheme="minorHAnsi"/>
                <w:b/>
                <w:bCs/>
                <w:color w:val="000000" w:themeColor="text1"/>
                <w:sz w:val="22"/>
                <w:szCs w:val="22"/>
              </w:rPr>
              <w:t xml:space="preserve">els/platforms been </w:t>
            </w:r>
            <w:r w:rsidR="005B276D" w:rsidRPr="00FB5928">
              <w:rPr>
                <w:rFonts w:asciiTheme="minorHAnsi" w:hAnsiTheme="minorHAnsi" w:cstheme="minorHAnsi"/>
                <w:b/>
                <w:bCs/>
                <w:color w:val="000000" w:themeColor="text1"/>
                <w:sz w:val="22"/>
                <w:szCs w:val="22"/>
              </w:rPr>
              <w:t>used to promote and support behaviour and social change</w:t>
            </w:r>
            <w:r w:rsidRPr="00FB5928">
              <w:rPr>
                <w:rFonts w:asciiTheme="minorHAnsi" w:hAnsiTheme="minorHAnsi" w:cstheme="minorHAnsi"/>
                <w:b/>
                <w:bCs/>
                <w:color w:val="000000" w:themeColor="text1"/>
                <w:sz w:val="22"/>
                <w:szCs w:val="22"/>
              </w:rPr>
              <w:t xml:space="preserve"> with FBOs</w:t>
            </w:r>
            <w:r w:rsidR="005B276D" w:rsidRPr="00FB5928">
              <w:rPr>
                <w:rFonts w:asciiTheme="minorHAnsi" w:hAnsiTheme="minorHAnsi" w:cstheme="minorHAnsi"/>
                <w:b/>
                <w:bCs/>
                <w:color w:val="000000" w:themeColor="text1"/>
                <w:sz w:val="22"/>
                <w:szCs w:val="22"/>
              </w:rPr>
              <w:t xml:space="preserve"> </w:t>
            </w:r>
            <w:r w:rsidR="005B276D" w:rsidRPr="00FB5928">
              <w:rPr>
                <w:rFonts w:asciiTheme="minorHAnsi" w:hAnsiTheme="minorHAnsi" w:cstheme="minorHAnsi"/>
                <w:b/>
                <w:color w:val="000000" w:themeColor="text1"/>
                <w:sz w:val="22"/>
                <w:szCs w:val="22"/>
              </w:rPr>
              <w:t>e.g., edu-tainment programmes; debate and call-in programmes through mainstream radio and TV; community radio; part</w:t>
            </w:r>
            <w:r w:rsidRPr="00FB5928">
              <w:rPr>
                <w:rFonts w:asciiTheme="minorHAnsi" w:hAnsiTheme="minorHAnsi" w:cstheme="minorHAnsi"/>
                <w:b/>
                <w:color w:val="000000" w:themeColor="text1"/>
                <w:sz w:val="22"/>
                <w:szCs w:val="22"/>
              </w:rPr>
              <w:t>icipatory video; mobile phones etc</w:t>
            </w:r>
            <w:r w:rsidR="005B276D" w:rsidRPr="00FB5928">
              <w:rPr>
                <w:rFonts w:asciiTheme="minorHAnsi" w:hAnsiTheme="minorHAnsi" w:cstheme="minorHAnsi"/>
                <w:b/>
                <w:color w:val="000000" w:themeColor="text1"/>
                <w:sz w:val="22"/>
                <w:szCs w:val="22"/>
              </w:rPr>
              <w:t>?</w:t>
            </w:r>
          </w:p>
          <w:p w14:paraId="11400969" w14:textId="145F9712" w:rsidR="00E23811" w:rsidRPr="00E23811" w:rsidRDefault="00E23811" w:rsidP="005B276D">
            <w:pPr>
              <w:spacing w:after="0"/>
              <w:rPr>
                <w:rFonts w:cstheme="minorHAnsi"/>
                <w:color w:val="000000" w:themeColor="text1"/>
              </w:rPr>
            </w:pPr>
            <w:r w:rsidRPr="00E23811">
              <w:rPr>
                <w:rFonts w:cstheme="minorHAnsi"/>
                <w:color w:val="000000" w:themeColor="text1"/>
              </w:rPr>
              <w:t>(Please explain whether UNICEF’s contribution has been in support of media channels belonging to the FBO networks or</w:t>
            </w:r>
            <w:r>
              <w:rPr>
                <w:rFonts w:cstheme="minorHAnsi"/>
                <w:color w:val="000000" w:themeColor="text1"/>
              </w:rPr>
              <w:t xml:space="preserve"> media platforms</w:t>
            </w:r>
            <w:r w:rsidRPr="00E23811">
              <w:rPr>
                <w:rFonts w:cstheme="minorHAnsi"/>
                <w:color w:val="000000" w:themeColor="text1"/>
              </w:rPr>
              <w:t xml:space="preserve"> for the wider public)</w:t>
            </w:r>
          </w:p>
        </w:tc>
      </w:tr>
      <w:tr w:rsidR="005B276D" w:rsidRPr="00ED65F7" w14:paraId="79E52BF4" w14:textId="77777777" w:rsidTr="00BC3B26">
        <w:tc>
          <w:tcPr>
            <w:tcW w:w="9350" w:type="dxa"/>
          </w:tcPr>
          <w:p w14:paraId="719B9D0F" w14:textId="5BF5FF78" w:rsidR="005B276D" w:rsidRPr="000554AD" w:rsidRDefault="00C53B3D" w:rsidP="005B276D">
            <w:pPr>
              <w:spacing w:after="0"/>
              <w:rPr>
                <w:rFonts w:cstheme="minorHAnsi"/>
                <w:b/>
                <w:color w:val="000000" w:themeColor="text1"/>
              </w:rPr>
            </w:pPr>
            <w:r w:rsidRPr="000554AD">
              <w:rPr>
                <w:rFonts w:cstheme="minorHAnsi"/>
                <w:b/>
                <w:color w:val="000000" w:themeColor="text1"/>
              </w:rPr>
              <w:t>Component # :</w:t>
            </w:r>
          </w:p>
        </w:tc>
      </w:tr>
      <w:tr w:rsidR="00E23811" w:rsidRPr="00ED65F7" w14:paraId="03895D4A" w14:textId="77777777" w:rsidTr="00BC3B26">
        <w:tc>
          <w:tcPr>
            <w:tcW w:w="9350" w:type="dxa"/>
          </w:tcPr>
          <w:p w14:paraId="7451DC9D" w14:textId="6D16F217" w:rsidR="00E23811" w:rsidRPr="00FB5928" w:rsidRDefault="000554AD" w:rsidP="00E42819">
            <w:pPr>
              <w:pStyle w:val="ListParagraph"/>
              <w:numPr>
                <w:ilvl w:val="0"/>
                <w:numId w:val="17"/>
              </w:numPr>
              <w:ind w:left="337" w:hanging="337"/>
              <w:rPr>
                <w:rFonts w:asciiTheme="minorHAnsi" w:hAnsiTheme="minorHAnsi" w:cstheme="minorHAnsi"/>
                <w:b/>
                <w:color w:val="000000" w:themeColor="text1"/>
                <w:sz w:val="22"/>
                <w:szCs w:val="22"/>
              </w:rPr>
            </w:pPr>
            <w:r w:rsidRPr="00FB5928">
              <w:rPr>
                <w:rFonts w:asciiTheme="minorHAnsi" w:hAnsiTheme="minorHAnsi" w:cstheme="minorHAnsi"/>
                <w:b/>
                <w:color w:val="000000" w:themeColor="text1"/>
                <w:sz w:val="22"/>
                <w:szCs w:val="22"/>
              </w:rPr>
              <w:t>Has the initiative attempted to use a “trans-media” approach (connecting several media platforms) and mass-media with face-to-face engagement (eg. Listener groups) for synergistic effect?</w:t>
            </w:r>
          </w:p>
        </w:tc>
      </w:tr>
      <w:tr w:rsidR="00E23811" w:rsidRPr="00ED65F7" w14:paraId="37602C2A" w14:textId="77777777" w:rsidTr="00BC3B26">
        <w:tc>
          <w:tcPr>
            <w:tcW w:w="9350" w:type="dxa"/>
          </w:tcPr>
          <w:p w14:paraId="0BC59E8D" w14:textId="77777777" w:rsidR="00E23811" w:rsidRPr="00FB5928" w:rsidRDefault="00E23811" w:rsidP="00FB5928">
            <w:pPr>
              <w:spacing w:after="0"/>
              <w:ind w:left="337" w:hanging="337"/>
              <w:rPr>
                <w:rFonts w:cstheme="minorHAnsi"/>
                <w:b/>
                <w:color w:val="000000" w:themeColor="text1"/>
              </w:rPr>
            </w:pPr>
          </w:p>
        </w:tc>
      </w:tr>
      <w:tr w:rsidR="00E23811" w:rsidRPr="00ED65F7" w14:paraId="5E9E71D5" w14:textId="77777777" w:rsidTr="00BC3B26">
        <w:tc>
          <w:tcPr>
            <w:tcW w:w="9350" w:type="dxa"/>
          </w:tcPr>
          <w:p w14:paraId="14E98BA2" w14:textId="62D3E86A" w:rsidR="00E23811" w:rsidRPr="00FB5928" w:rsidRDefault="000554AD" w:rsidP="00E42819">
            <w:pPr>
              <w:pStyle w:val="ListParagraph"/>
              <w:numPr>
                <w:ilvl w:val="0"/>
                <w:numId w:val="17"/>
              </w:numPr>
              <w:ind w:left="337" w:hanging="337"/>
              <w:rPr>
                <w:rFonts w:asciiTheme="minorHAnsi" w:hAnsiTheme="minorHAnsi" w:cstheme="minorHAnsi"/>
                <w:b/>
                <w:color w:val="000000" w:themeColor="text1"/>
                <w:sz w:val="22"/>
                <w:szCs w:val="22"/>
              </w:rPr>
            </w:pPr>
            <w:r w:rsidRPr="00FB5928">
              <w:rPr>
                <w:rFonts w:asciiTheme="minorHAnsi" w:hAnsiTheme="minorHAnsi" w:cstheme="minorHAnsi"/>
                <w:b/>
                <w:color w:val="000000" w:themeColor="text1"/>
                <w:sz w:val="22"/>
                <w:szCs w:val="22"/>
              </w:rPr>
              <w:t>How have partnerships with media been established/utilized to reduce production costs?</w:t>
            </w:r>
          </w:p>
        </w:tc>
      </w:tr>
      <w:tr w:rsidR="000554AD" w:rsidRPr="00ED65F7" w14:paraId="4FD4A863" w14:textId="77777777" w:rsidTr="00BC3B26">
        <w:tc>
          <w:tcPr>
            <w:tcW w:w="9350" w:type="dxa"/>
          </w:tcPr>
          <w:p w14:paraId="00D393AB" w14:textId="77777777" w:rsidR="000554AD" w:rsidRPr="00ED65F7" w:rsidRDefault="000554AD" w:rsidP="005B276D">
            <w:pPr>
              <w:spacing w:after="0"/>
              <w:rPr>
                <w:rFonts w:cstheme="minorHAnsi"/>
                <w:color w:val="000000" w:themeColor="text1"/>
              </w:rPr>
            </w:pPr>
          </w:p>
        </w:tc>
      </w:tr>
      <w:tr w:rsidR="00220BA1" w:rsidRPr="00ED65F7" w14:paraId="68B164FA" w14:textId="77777777" w:rsidTr="007717BE">
        <w:tc>
          <w:tcPr>
            <w:tcW w:w="9350" w:type="dxa"/>
            <w:shd w:val="clear" w:color="auto" w:fill="404040" w:themeFill="text1" w:themeFillTint="BF"/>
          </w:tcPr>
          <w:p w14:paraId="2E28A792" w14:textId="1E07B6D5" w:rsidR="00220BA1" w:rsidRPr="00ED65F7" w:rsidRDefault="000554AD" w:rsidP="00220BA1">
            <w:pPr>
              <w:pStyle w:val="NoSpacing"/>
              <w:jc w:val="both"/>
              <w:rPr>
                <w:rStyle w:val="Heading3Char"/>
                <w:rFonts w:asciiTheme="minorHAnsi" w:eastAsiaTheme="minorHAnsi" w:hAnsiTheme="minorHAnsi" w:cstheme="minorHAnsi"/>
                <w:bCs w:val="0"/>
                <w:color w:val="000000" w:themeColor="text1"/>
              </w:rPr>
            </w:pPr>
            <w:r>
              <w:rPr>
                <w:rFonts w:cstheme="minorHAnsi"/>
                <w:b/>
                <w:color w:val="FFFFFF" w:themeColor="background1"/>
                <w:shd w:val="clear" w:color="auto" w:fill="404040" w:themeFill="text1" w:themeFillTint="BF"/>
              </w:rPr>
              <w:t>Slide 11:</w:t>
            </w:r>
            <w:r w:rsidR="00E23811">
              <w:rPr>
                <w:rFonts w:cstheme="minorHAnsi"/>
                <w:b/>
                <w:color w:val="FFFFFF" w:themeColor="background1"/>
                <w:shd w:val="clear" w:color="auto" w:fill="404040" w:themeFill="text1" w:themeFillTint="BF"/>
              </w:rPr>
              <w:t xml:space="preserve"> </w:t>
            </w:r>
            <w:r w:rsidR="00220BA1" w:rsidRPr="00ED65F7">
              <w:rPr>
                <w:rFonts w:cstheme="minorHAnsi"/>
                <w:b/>
                <w:color w:val="FFFFFF" w:themeColor="background1"/>
                <w:shd w:val="clear" w:color="auto" w:fill="404040" w:themeFill="text1" w:themeFillTint="BF"/>
              </w:rPr>
              <w:t>Capacity Development</w:t>
            </w:r>
            <w:r w:rsidR="00C53B3D">
              <w:rPr>
                <w:rFonts w:cstheme="minorHAnsi"/>
                <w:b/>
                <w:color w:val="FFFFFF" w:themeColor="background1"/>
                <w:shd w:val="clear" w:color="auto" w:fill="404040" w:themeFill="text1" w:themeFillTint="BF"/>
              </w:rPr>
              <w:t xml:space="preserve"> and I</w:t>
            </w:r>
            <w:r w:rsidR="007B75E3">
              <w:rPr>
                <w:rFonts w:cstheme="minorHAnsi"/>
                <w:b/>
                <w:color w:val="FFFFFF" w:themeColor="background1"/>
                <w:shd w:val="clear" w:color="auto" w:fill="404040" w:themeFill="text1" w:themeFillTint="BF"/>
              </w:rPr>
              <w:t>nstitutionalization</w:t>
            </w:r>
          </w:p>
        </w:tc>
      </w:tr>
      <w:tr w:rsidR="00220BA1" w:rsidRPr="00ED65F7" w14:paraId="63A92DB7" w14:textId="77777777" w:rsidTr="00BC3B26">
        <w:tc>
          <w:tcPr>
            <w:tcW w:w="9350" w:type="dxa"/>
          </w:tcPr>
          <w:p w14:paraId="12BFD05D" w14:textId="3F6250DA" w:rsidR="004B775F" w:rsidRPr="00FB5928" w:rsidRDefault="004B775F" w:rsidP="00E42819">
            <w:pPr>
              <w:pStyle w:val="ListParagraph"/>
              <w:numPr>
                <w:ilvl w:val="0"/>
                <w:numId w:val="18"/>
              </w:numPr>
              <w:ind w:left="337" w:hanging="337"/>
              <w:rPr>
                <w:rStyle w:val="Heading3Char"/>
                <w:rFonts w:asciiTheme="minorHAnsi" w:eastAsiaTheme="minorHAnsi" w:hAnsiTheme="minorHAnsi" w:cstheme="minorHAnsi"/>
                <w:bCs w:val="0"/>
                <w:color w:val="000000" w:themeColor="text1"/>
                <w:sz w:val="22"/>
                <w:szCs w:val="22"/>
              </w:rPr>
            </w:pPr>
            <w:r w:rsidRPr="00FB5928">
              <w:rPr>
                <w:rFonts w:asciiTheme="minorHAnsi" w:hAnsiTheme="minorHAnsi" w:cstheme="minorHAnsi"/>
                <w:b/>
                <w:color w:val="000000" w:themeColor="text1"/>
                <w:sz w:val="22"/>
                <w:szCs w:val="22"/>
              </w:rPr>
              <w:t>What support has been provided to strengthen the capacity for Faith actors at national and sub-national level to plan, implement and monitor the FBO interventions?</w:t>
            </w:r>
          </w:p>
        </w:tc>
      </w:tr>
      <w:tr w:rsidR="00220BA1" w:rsidRPr="00ED65F7" w14:paraId="272963BA" w14:textId="77777777" w:rsidTr="00BC3B26">
        <w:tc>
          <w:tcPr>
            <w:tcW w:w="9350" w:type="dxa"/>
          </w:tcPr>
          <w:p w14:paraId="4CE5CE55" w14:textId="77777777" w:rsidR="00220BA1" w:rsidRPr="00FB5928" w:rsidRDefault="00220BA1" w:rsidP="00FB5928">
            <w:pPr>
              <w:spacing w:after="0"/>
              <w:ind w:left="337" w:hanging="337"/>
              <w:rPr>
                <w:rFonts w:cstheme="minorHAnsi"/>
                <w:color w:val="000000" w:themeColor="text1"/>
              </w:rPr>
            </w:pPr>
          </w:p>
        </w:tc>
      </w:tr>
      <w:tr w:rsidR="00220BA1" w:rsidRPr="00ED65F7" w14:paraId="6C7EF099" w14:textId="77777777" w:rsidTr="00BC3B26">
        <w:tc>
          <w:tcPr>
            <w:tcW w:w="9350" w:type="dxa"/>
          </w:tcPr>
          <w:p w14:paraId="359D3ECC" w14:textId="3D6B4E94" w:rsidR="00220BA1" w:rsidRPr="00FB5928" w:rsidRDefault="00FB5928" w:rsidP="00FB5928">
            <w:pPr>
              <w:tabs>
                <w:tab w:val="left" w:pos="270"/>
              </w:tabs>
              <w:autoSpaceDE w:val="0"/>
              <w:autoSpaceDN w:val="0"/>
              <w:adjustRightInd w:val="0"/>
              <w:ind w:left="337" w:hanging="337"/>
              <w:rPr>
                <w:rStyle w:val="Heading3Char"/>
                <w:rFonts w:asciiTheme="minorHAnsi" w:eastAsiaTheme="minorHAnsi" w:hAnsiTheme="minorHAnsi" w:cs="Whitney-Medium"/>
                <w:bCs w:val="0"/>
                <w:color w:val="000000"/>
              </w:rPr>
            </w:pPr>
            <w:r w:rsidRPr="00FB5928">
              <w:rPr>
                <w:rFonts w:cs="Whitney-Medium"/>
                <w:b/>
                <w:color w:val="000000"/>
              </w:rPr>
              <w:t xml:space="preserve">b) </w:t>
            </w:r>
            <w:r>
              <w:rPr>
                <w:rFonts w:cs="Whitney-Medium"/>
                <w:b/>
                <w:color w:val="000000"/>
              </w:rPr>
              <w:t xml:space="preserve">  </w:t>
            </w:r>
            <w:r w:rsidR="00C53B3D" w:rsidRPr="00FB5928">
              <w:rPr>
                <w:rFonts w:cs="Whitney-Medium"/>
                <w:b/>
                <w:color w:val="000000"/>
              </w:rPr>
              <w:t>What strategies have been used to mainstream and ensure sustainable C4D interventions within the regular operations of FBOs?</w:t>
            </w:r>
          </w:p>
        </w:tc>
      </w:tr>
      <w:tr w:rsidR="00220BA1" w:rsidRPr="00ED65F7" w14:paraId="26CE82F0" w14:textId="77777777" w:rsidTr="00BC3B26">
        <w:tc>
          <w:tcPr>
            <w:tcW w:w="9350" w:type="dxa"/>
          </w:tcPr>
          <w:p w14:paraId="2EE51E77" w14:textId="77777777" w:rsidR="00220BA1" w:rsidRPr="00FB5928" w:rsidRDefault="00220BA1" w:rsidP="00FB5928">
            <w:pPr>
              <w:spacing w:after="0"/>
              <w:ind w:left="337" w:hanging="337"/>
              <w:rPr>
                <w:rFonts w:cstheme="minorHAnsi"/>
                <w:color w:val="000000" w:themeColor="text1"/>
              </w:rPr>
            </w:pPr>
          </w:p>
        </w:tc>
      </w:tr>
      <w:tr w:rsidR="007B75E3" w:rsidRPr="00ED65F7" w14:paraId="5D3F7A16" w14:textId="77777777" w:rsidTr="00BC3B26">
        <w:tc>
          <w:tcPr>
            <w:tcW w:w="9350" w:type="dxa"/>
          </w:tcPr>
          <w:p w14:paraId="5CEBCDB5" w14:textId="7747ED83" w:rsidR="00C53B3D" w:rsidRPr="00FB5928" w:rsidRDefault="00FB5928" w:rsidP="00FB5928">
            <w:pPr>
              <w:tabs>
                <w:tab w:val="left" w:pos="270"/>
              </w:tabs>
              <w:autoSpaceDE w:val="0"/>
              <w:autoSpaceDN w:val="0"/>
              <w:adjustRightInd w:val="0"/>
              <w:ind w:left="247" w:hanging="247"/>
              <w:rPr>
                <w:rFonts w:cs="Whitney-Medium"/>
                <w:b/>
                <w:color w:val="000000"/>
                <w:lang w:val="en-GB"/>
              </w:rPr>
            </w:pPr>
            <w:r w:rsidRPr="00FB5928">
              <w:rPr>
                <w:rFonts w:cstheme="minorHAnsi"/>
                <w:b/>
                <w:color w:val="000000" w:themeColor="text1"/>
              </w:rPr>
              <w:t xml:space="preserve">c) </w:t>
            </w:r>
            <w:r>
              <w:rPr>
                <w:rFonts w:cstheme="minorHAnsi"/>
                <w:b/>
                <w:color w:val="000000" w:themeColor="text1"/>
              </w:rPr>
              <w:t xml:space="preserve"> </w:t>
            </w:r>
            <w:r w:rsidR="00C53B3D" w:rsidRPr="00FB5928">
              <w:rPr>
                <w:rFonts w:cstheme="minorHAnsi"/>
                <w:b/>
                <w:color w:val="000000" w:themeColor="text1"/>
              </w:rPr>
              <w:t>What provisions have been made to strengthen the capacity of government at national and sub-</w:t>
            </w:r>
            <w:r>
              <w:rPr>
                <w:rFonts w:cstheme="minorHAnsi"/>
                <w:b/>
                <w:color w:val="000000" w:themeColor="text1"/>
              </w:rPr>
              <w:t xml:space="preserve">   </w:t>
            </w:r>
            <w:r w:rsidR="00C53B3D" w:rsidRPr="00FB5928">
              <w:rPr>
                <w:rFonts w:cstheme="minorHAnsi"/>
                <w:b/>
                <w:color w:val="000000" w:themeColor="text1"/>
              </w:rPr>
              <w:t>national level to coordinate with FBOs and provide oversight for the FBO interventions?</w:t>
            </w:r>
          </w:p>
        </w:tc>
      </w:tr>
      <w:tr w:rsidR="004B775F" w:rsidRPr="00ED65F7" w14:paraId="4ED740BB" w14:textId="77777777" w:rsidTr="00BC3B26">
        <w:tc>
          <w:tcPr>
            <w:tcW w:w="9350" w:type="dxa"/>
          </w:tcPr>
          <w:p w14:paraId="5E0DB4A0" w14:textId="77777777" w:rsidR="004B775F" w:rsidRPr="00E23811" w:rsidRDefault="004B775F" w:rsidP="00E42819">
            <w:pPr>
              <w:pStyle w:val="ListParagraph"/>
              <w:numPr>
                <w:ilvl w:val="0"/>
                <w:numId w:val="9"/>
              </w:numPr>
              <w:tabs>
                <w:tab w:val="left" w:pos="270"/>
              </w:tabs>
              <w:autoSpaceDE w:val="0"/>
              <w:autoSpaceDN w:val="0"/>
              <w:adjustRightInd w:val="0"/>
              <w:ind w:left="-90" w:hanging="450"/>
              <w:rPr>
                <w:rFonts w:asciiTheme="minorHAnsi" w:hAnsiTheme="minorHAnsi" w:cs="Whitney-Medium"/>
                <w:b/>
                <w:color w:val="000000"/>
                <w:sz w:val="22"/>
                <w:szCs w:val="22"/>
              </w:rPr>
            </w:pPr>
          </w:p>
        </w:tc>
      </w:tr>
      <w:tr w:rsidR="007B75E3" w:rsidRPr="00ED65F7" w14:paraId="6F291B48" w14:textId="77777777" w:rsidTr="00E23811">
        <w:tc>
          <w:tcPr>
            <w:tcW w:w="9350" w:type="dxa"/>
            <w:shd w:val="clear" w:color="auto" w:fill="000000" w:themeFill="text1"/>
          </w:tcPr>
          <w:p w14:paraId="673B75F5" w14:textId="7401CF6F" w:rsidR="007B75E3" w:rsidRPr="00E23811" w:rsidRDefault="000554AD" w:rsidP="00220BA1">
            <w:pPr>
              <w:spacing w:after="0"/>
              <w:ind w:right="-720"/>
              <w:rPr>
                <w:rFonts w:cstheme="minorHAnsi"/>
                <w:b/>
                <w:color w:val="000000" w:themeColor="text1"/>
              </w:rPr>
            </w:pPr>
            <w:r>
              <w:rPr>
                <w:rFonts w:cstheme="minorHAnsi"/>
                <w:b/>
                <w:color w:val="FFFFFF" w:themeColor="background1"/>
              </w:rPr>
              <w:t>Slide 12:</w:t>
            </w:r>
            <w:r w:rsidR="00E23811">
              <w:rPr>
                <w:rFonts w:cstheme="minorHAnsi"/>
                <w:b/>
                <w:color w:val="FFFFFF" w:themeColor="background1"/>
              </w:rPr>
              <w:t xml:space="preserve"> </w:t>
            </w:r>
            <w:r w:rsidR="00E23811" w:rsidRPr="00E23811">
              <w:rPr>
                <w:rFonts w:cstheme="minorHAnsi"/>
                <w:b/>
                <w:color w:val="FFFFFF" w:themeColor="background1"/>
              </w:rPr>
              <w:t>Funding</w:t>
            </w:r>
            <w:r w:rsidR="00C53B3D">
              <w:rPr>
                <w:rFonts w:cstheme="minorHAnsi"/>
                <w:b/>
                <w:color w:val="FFFFFF" w:themeColor="background1"/>
              </w:rPr>
              <w:t xml:space="preserve"> / Resourcing</w:t>
            </w:r>
          </w:p>
        </w:tc>
      </w:tr>
      <w:tr w:rsidR="007B75E3" w:rsidRPr="00ED65F7" w14:paraId="3E1025B1" w14:textId="77777777" w:rsidTr="00BC3B26">
        <w:tc>
          <w:tcPr>
            <w:tcW w:w="9350" w:type="dxa"/>
          </w:tcPr>
          <w:p w14:paraId="17088CD9" w14:textId="044982C2" w:rsidR="007B75E3" w:rsidRPr="00FB5928" w:rsidRDefault="00C53B3D" w:rsidP="00E42819">
            <w:pPr>
              <w:pStyle w:val="ListParagraph"/>
              <w:numPr>
                <w:ilvl w:val="0"/>
                <w:numId w:val="19"/>
              </w:numPr>
              <w:ind w:left="247" w:right="-720" w:hanging="247"/>
              <w:rPr>
                <w:rFonts w:asciiTheme="minorHAnsi" w:hAnsiTheme="minorHAnsi" w:cstheme="minorHAnsi"/>
                <w:b/>
                <w:color w:val="000000" w:themeColor="text1"/>
                <w:sz w:val="22"/>
                <w:szCs w:val="22"/>
              </w:rPr>
            </w:pPr>
            <w:r w:rsidRPr="00FB5928">
              <w:rPr>
                <w:rFonts w:asciiTheme="minorHAnsi" w:hAnsiTheme="minorHAnsi" w:cstheme="minorHAnsi"/>
                <w:b/>
                <w:color w:val="000000" w:themeColor="text1"/>
                <w:sz w:val="22"/>
                <w:szCs w:val="22"/>
              </w:rPr>
              <w:t>How have each of the</w:t>
            </w:r>
            <w:r w:rsidR="00E23811" w:rsidRPr="00FB5928">
              <w:rPr>
                <w:rFonts w:asciiTheme="minorHAnsi" w:hAnsiTheme="minorHAnsi" w:cstheme="minorHAnsi"/>
                <w:b/>
                <w:color w:val="000000" w:themeColor="text1"/>
                <w:sz w:val="22"/>
                <w:szCs w:val="22"/>
              </w:rPr>
              <w:t xml:space="preserve"> interventions outlined </w:t>
            </w:r>
            <w:r w:rsidRPr="00FB5928">
              <w:rPr>
                <w:rFonts w:asciiTheme="minorHAnsi" w:hAnsiTheme="minorHAnsi" w:cstheme="minorHAnsi"/>
                <w:b/>
                <w:color w:val="000000" w:themeColor="text1"/>
                <w:sz w:val="22"/>
                <w:szCs w:val="22"/>
              </w:rPr>
              <w:t xml:space="preserve">above </w:t>
            </w:r>
            <w:r w:rsidR="00E23811" w:rsidRPr="00FB5928">
              <w:rPr>
                <w:rFonts w:asciiTheme="minorHAnsi" w:hAnsiTheme="minorHAnsi" w:cstheme="minorHAnsi"/>
                <w:b/>
                <w:color w:val="000000" w:themeColor="text1"/>
                <w:sz w:val="22"/>
                <w:szCs w:val="22"/>
              </w:rPr>
              <w:t xml:space="preserve">been </w:t>
            </w:r>
            <w:r w:rsidRPr="00FB5928">
              <w:rPr>
                <w:rFonts w:asciiTheme="minorHAnsi" w:hAnsiTheme="minorHAnsi" w:cstheme="minorHAnsi"/>
                <w:b/>
                <w:color w:val="000000" w:themeColor="text1"/>
                <w:sz w:val="22"/>
                <w:szCs w:val="22"/>
              </w:rPr>
              <w:t xml:space="preserve">funded or </w:t>
            </w:r>
            <w:r w:rsidR="00E23811" w:rsidRPr="00FB5928">
              <w:rPr>
                <w:rFonts w:asciiTheme="minorHAnsi" w:hAnsiTheme="minorHAnsi" w:cstheme="minorHAnsi"/>
                <w:b/>
                <w:color w:val="000000" w:themeColor="text1"/>
                <w:sz w:val="22"/>
                <w:szCs w:val="22"/>
              </w:rPr>
              <w:t xml:space="preserve">resourced? </w:t>
            </w:r>
          </w:p>
        </w:tc>
      </w:tr>
      <w:tr w:rsidR="00E23811" w:rsidRPr="00ED65F7" w14:paraId="580057E6" w14:textId="77777777" w:rsidTr="00BC3B26">
        <w:tc>
          <w:tcPr>
            <w:tcW w:w="9350" w:type="dxa"/>
          </w:tcPr>
          <w:p w14:paraId="64EC4AD9" w14:textId="77777777" w:rsidR="00E23811" w:rsidRPr="00FB5928" w:rsidRDefault="00E23811" w:rsidP="00FB5928">
            <w:pPr>
              <w:spacing w:after="0"/>
              <w:ind w:left="247" w:right="-720" w:hanging="247"/>
              <w:rPr>
                <w:rFonts w:cstheme="minorHAnsi"/>
                <w:b/>
                <w:color w:val="000000" w:themeColor="text1"/>
              </w:rPr>
            </w:pPr>
          </w:p>
        </w:tc>
      </w:tr>
      <w:tr w:rsidR="00E23811" w:rsidRPr="00ED65F7" w14:paraId="38694DB3" w14:textId="77777777" w:rsidTr="00BC3B26">
        <w:tc>
          <w:tcPr>
            <w:tcW w:w="9350" w:type="dxa"/>
          </w:tcPr>
          <w:p w14:paraId="1A729275" w14:textId="79F2A815" w:rsidR="00E23811" w:rsidRPr="00FB5928" w:rsidRDefault="00E23811" w:rsidP="00E42819">
            <w:pPr>
              <w:pStyle w:val="ListParagraph"/>
              <w:numPr>
                <w:ilvl w:val="0"/>
                <w:numId w:val="19"/>
              </w:numPr>
              <w:ind w:left="247" w:right="-720" w:hanging="247"/>
              <w:rPr>
                <w:rFonts w:asciiTheme="minorHAnsi" w:hAnsiTheme="minorHAnsi" w:cstheme="minorHAnsi"/>
                <w:b/>
                <w:color w:val="000000" w:themeColor="text1"/>
                <w:sz w:val="22"/>
                <w:szCs w:val="22"/>
              </w:rPr>
            </w:pPr>
            <w:r w:rsidRPr="00FB5928">
              <w:rPr>
                <w:rFonts w:asciiTheme="minorHAnsi" w:hAnsiTheme="minorHAnsi" w:cstheme="minorHAnsi"/>
                <w:b/>
                <w:color w:val="000000" w:themeColor="text1"/>
                <w:sz w:val="22"/>
                <w:szCs w:val="22"/>
              </w:rPr>
              <w:t>What has been the approximate financial outlay?</w:t>
            </w:r>
            <w:r w:rsidR="00C53B3D" w:rsidRPr="00FB5928">
              <w:rPr>
                <w:rFonts w:asciiTheme="minorHAnsi" w:hAnsiTheme="minorHAnsi" w:cstheme="minorHAnsi"/>
                <w:b/>
                <w:color w:val="000000" w:themeColor="text1"/>
                <w:sz w:val="22"/>
                <w:szCs w:val="22"/>
              </w:rPr>
              <w:t xml:space="preserve">  </w:t>
            </w:r>
            <w:r w:rsidR="00C53B3D" w:rsidRPr="00FB5928">
              <w:rPr>
                <w:rFonts w:asciiTheme="minorHAnsi" w:hAnsiTheme="minorHAnsi" w:cstheme="minorHAnsi"/>
                <w:color w:val="000000" w:themeColor="text1"/>
                <w:sz w:val="22"/>
                <w:szCs w:val="22"/>
              </w:rPr>
              <w:t>(please specify the duration)</w:t>
            </w:r>
          </w:p>
        </w:tc>
      </w:tr>
      <w:tr w:rsidR="00E23811" w:rsidRPr="00ED65F7" w14:paraId="747CF662" w14:textId="77777777" w:rsidTr="00BC3B26">
        <w:tc>
          <w:tcPr>
            <w:tcW w:w="9350" w:type="dxa"/>
          </w:tcPr>
          <w:p w14:paraId="54C068AF" w14:textId="77777777" w:rsidR="00E23811" w:rsidRPr="00FB5928" w:rsidRDefault="00E23811" w:rsidP="00FB5928">
            <w:pPr>
              <w:spacing w:after="0"/>
              <w:ind w:left="247" w:right="-720" w:hanging="247"/>
              <w:rPr>
                <w:rFonts w:cstheme="minorHAnsi"/>
                <w:color w:val="000000" w:themeColor="text1"/>
              </w:rPr>
            </w:pPr>
          </w:p>
        </w:tc>
      </w:tr>
      <w:tr w:rsidR="00220BA1" w:rsidRPr="00ED65F7" w14:paraId="35AF5E51" w14:textId="77777777" w:rsidTr="007717BE">
        <w:tc>
          <w:tcPr>
            <w:tcW w:w="9350" w:type="dxa"/>
            <w:shd w:val="clear" w:color="auto" w:fill="0D0D0D" w:themeFill="text1" w:themeFillTint="F2"/>
          </w:tcPr>
          <w:p w14:paraId="5DB9A302" w14:textId="3507869F" w:rsidR="00220BA1" w:rsidRPr="00FB5928" w:rsidRDefault="000554AD" w:rsidP="00FB5928">
            <w:pPr>
              <w:spacing w:after="0"/>
              <w:ind w:left="247" w:hanging="247"/>
              <w:rPr>
                <w:rStyle w:val="Heading3Char"/>
                <w:rFonts w:asciiTheme="minorHAnsi" w:eastAsiaTheme="minorHAnsi" w:hAnsiTheme="minorHAnsi" w:cstheme="minorHAnsi"/>
                <w:bCs w:val="0"/>
                <w:color w:val="FFFFFF" w:themeColor="background1"/>
                <w:lang w:val="en-GB"/>
              </w:rPr>
            </w:pPr>
            <w:r w:rsidRPr="00FB5928">
              <w:rPr>
                <w:rFonts w:cstheme="minorHAnsi"/>
                <w:b/>
                <w:color w:val="FFFFFF" w:themeColor="background1"/>
              </w:rPr>
              <w:t xml:space="preserve">Slide </w:t>
            </w:r>
            <w:r w:rsidR="00E23811" w:rsidRPr="00FB5928">
              <w:rPr>
                <w:rFonts w:cstheme="minorHAnsi"/>
                <w:b/>
                <w:color w:val="FFFFFF" w:themeColor="background1"/>
              </w:rPr>
              <w:t>13</w:t>
            </w:r>
            <w:r w:rsidR="00220BA1" w:rsidRPr="00FB5928">
              <w:rPr>
                <w:rFonts w:cstheme="minorHAnsi"/>
                <w:b/>
                <w:color w:val="FFFFFF" w:themeColor="background1"/>
              </w:rPr>
              <w:t>.</w:t>
            </w:r>
            <w:r w:rsidR="00E23811" w:rsidRPr="00FB5928">
              <w:rPr>
                <w:rFonts w:cstheme="minorHAnsi"/>
                <w:b/>
                <w:color w:val="FFFFFF" w:themeColor="background1"/>
              </w:rPr>
              <w:t xml:space="preserve"> </w:t>
            </w:r>
            <w:r w:rsidR="00220BA1" w:rsidRPr="00FB5928">
              <w:rPr>
                <w:rFonts w:cstheme="minorHAnsi"/>
                <w:b/>
                <w:color w:val="FFFFFF" w:themeColor="background1"/>
              </w:rPr>
              <w:t xml:space="preserve">Specific results, impact and methods for evaluation  </w:t>
            </w:r>
          </w:p>
        </w:tc>
      </w:tr>
      <w:tr w:rsidR="00220BA1" w:rsidRPr="00ED65F7" w14:paraId="03A59AFF" w14:textId="77777777" w:rsidTr="00BC3B26">
        <w:tc>
          <w:tcPr>
            <w:tcW w:w="9350" w:type="dxa"/>
          </w:tcPr>
          <w:p w14:paraId="3C82DEAE" w14:textId="20E88AC3" w:rsidR="00220BA1" w:rsidRPr="00FB5928" w:rsidRDefault="00220BA1" w:rsidP="00E42819">
            <w:pPr>
              <w:pStyle w:val="NoSpacing"/>
              <w:numPr>
                <w:ilvl w:val="0"/>
                <w:numId w:val="20"/>
              </w:numPr>
              <w:ind w:left="247" w:hanging="247"/>
              <w:jc w:val="both"/>
              <w:rPr>
                <w:rStyle w:val="Heading3Char"/>
                <w:rFonts w:asciiTheme="minorHAnsi" w:hAnsiTheme="minorHAnsi" w:cstheme="minorHAnsi"/>
                <w:b w:val="0"/>
                <w:color w:val="000000" w:themeColor="text1"/>
              </w:rPr>
            </w:pPr>
            <w:r w:rsidRPr="00FB5928">
              <w:rPr>
                <w:rFonts w:cstheme="minorHAnsi"/>
                <w:b/>
              </w:rPr>
              <w:t>What have been the main achievements in relation to the objectives?</w:t>
            </w:r>
          </w:p>
        </w:tc>
      </w:tr>
      <w:tr w:rsidR="00220BA1" w:rsidRPr="00ED65F7" w14:paraId="18B69FF4" w14:textId="77777777" w:rsidTr="00BC3B26">
        <w:tc>
          <w:tcPr>
            <w:tcW w:w="9350" w:type="dxa"/>
          </w:tcPr>
          <w:p w14:paraId="4C2A9583" w14:textId="77777777" w:rsidR="00220BA1" w:rsidRPr="00FB5928" w:rsidRDefault="00220BA1" w:rsidP="00FB5928">
            <w:pPr>
              <w:pStyle w:val="NoSpacing"/>
              <w:ind w:left="247" w:hanging="247"/>
              <w:jc w:val="both"/>
              <w:rPr>
                <w:rFonts w:cstheme="minorHAnsi"/>
              </w:rPr>
            </w:pPr>
          </w:p>
        </w:tc>
      </w:tr>
      <w:tr w:rsidR="00220BA1" w:rsidRPr="00ED65F7" w14:paraId="0A39CBEA" w14:textId="77777777" w:rsidTr="00BC3B26">
        <w:tc>
          <w:tcPr>
            <w:tcW w:w="9350" w:type="dxa"/>
          </w:tcPr>
          <w:p w14:paraId="3AFCAB06" w14:textId="2F3262CE" w:rsidR="00220BA1" w:rsidRPr="00FB5928" w:rsidRDefault="00220BA1" w:rsidP="00E42819">
            <w:pPr>
              <w:pStyle w:val="ListParagraph"/>
              <w:numPr>
                <w:ilvl w:val="0"/>
                <w:numId w:val="20"/>
              </w:numPr>
              <w:ind w:left="247" w:hanging="247"/>
              <w:rPr>
                <w:rStyle w:val="Heading3Char"/>
                <w:rFonts w:asciiTheme="minorHAnsi" w:eastAsia="Times New Roman" w:hAnsiTheme="minorHAnsi" w:cstheme="minorHAnsi"/>
                <w:b w:val="0"/>
                <w:bCs w:val="0"/>
                <w:color w:val="222222"/>
                <w:sz w:val="22"/>
                <w:szCs w:val="22"/>
                <w:shd w:val="clear" w:color="auto" w:fill="FFFFFF"/>
              </w:rPr>
            </w:pPr>
            <w:r w:rsidRPr="00FB5928">
              <w:rPr>
                <w:rFonts w:asciiTheme="minorHAnsi" w:hAnsiTheme="minorHAnsi" w:cstheme="minorHAnsi"/>
                <w:b/>
                <w:sz w:val="22"/>
                <w:szCs w:val="22"/>
              </w:rPr>
              <w:t>Have any efforts been made to measure results in terms of behaviour or social change?</w:t>
            </w:r>
          </w:p>
        </w:tc>
      </w:tr>
      <w:tr w:rsidR="00220BA1" w:rsidRPr="00ED65F7" w14:paraId="2DA0F348" w14:textId="77777777" w:rsidTr="00BC3B26">
        <w:tc>
          <w:tcPr>
            <w:tcW w:w="9350" w:type="dxa"/>
          </w:tcPr>
          <w:p w14:paraId="29B2061B" w14:textId="77777777" w:rsidR="00220BA1" w:rsidRPr="00FB5928" w:rsidRDefault="00220BA1" w:rsidP="00FB5928">
            <w:pPr>
              <w:spacing w:after="0"/>
              <w:ind w:left="247" w:hanging="247"/>
              <w:rPr>
                <w:rFonts w:cstheme="minorHAnsi"/>
              </w:rPr>
            </w:pPr>
          </w:p>
        </w:tc>
      </w:tr>
      <w:tr w:rsidR="00220BA1" w:rsidRPr="00ED65F7" w14:paraId="0D46EC08" w14:textId="77777777" w:rsidTr="00BC3B26">
        <w:tc>
          <w:tcPr>
            <w:tcW w:w="9350" w:type="dxa"/>
          </w:tcPr>
          <w:p w14:paraId="31B87AAC" w14:textId="2491724D" w:rsidR="00220BA1" w:rsidRPr="00FB5928" w:rsidRDefault="00220BA1" w:rsidP="00E42819">
            <w:pPr>
              <w:pStyle w:val="ListParagraph"/>
              <w:numPr>
                <w:ilvl w:val="0"/>
                <w:numId w:val="20"/>
              </w:numPr>
              <w:ind w:left="247" w:hanging="247"/>
              <w:rPr>
                <w:rFonts w:asciiTheme="minorHAnsi" w:hAnsiTheme="minorHAnsi" w:cstheme="minorHAnsi"/>
                <w:b/>
                <w:color w:val="000000" w:themeColor="text1"/>
                <w:sz w:val="22"/>
                <w:szCs w:val="22"/>
              </w:rPr>
            </w:pPr>
            <w:r w:rsidRPr="00FB5928">
              <w:rPr>
                <w:rFonts w:asciiTheme="minorHAnsi" w:hAnsiTheme="minorHAnsi" w:cstheme="minorHAnsi"/>
                <w:b/>
                <w:color w:val="000000" w:themeColor="text1"/>
                <w:sz w:val="22"/>
                <w:szCs w:val="22"/>
              </w:rPr>
              <w:t xml:space="preserve">What measures, tools and procedures were used to gather feedback, monitor progress and evaluate results of the C4D interventions in relation to the baselines? </w:t>
            </w:r>
          </w:p>
        </w:tc>
      </w:tr>
      <w:tr w:rsidR="00220BA1" w:rsidRPr="00ED65F7" w14:paraId="7AB6F63E" w14:textId="77777777" w:rsidTr="00BC3B26">
        <w:tc>
          <w:tcPr>
            <w:tcW w:w="9350" w:type="dxa"/>
          </w:tcPr>
          <w:p w14:paraId="64D5D771" w14:textId="77777777" w:rsidR="00220BA1" w:rsidRPr="00ED65F7" w:rsidRDefault="00220BA1" w:rsidP="00220BA1">
            <w:pPr>
              <w:spacing w:after="0"/>
              <w:rPr>
                <w:rFonts w:cstheme="minorHAnsi"/>
                <w:color w:val="000000" w:themeColor="text1"/>
              </w:rPr>
            </w:pPr>
          </w:p>
        </w:tc>
      </w:tr>
      <w:tr w:rsidR="00220BA1" w:rsidRPr="00ED65F7" w14:paraId="0F3F7E44" w14:textId="77777777" w:rsidTr="00BC3B26">
        <w:tc>
          <w:tcPr>
            <w:tcW w:w="9350" w:type="dxa"/>
          </w:tcPr>
          <w:p w14:paraId="5F425839" w14:textId="04F87748" w:rsidR="00220BA1" w:rsidRPr="00FB5928" w:rsidRDefault="00220BA1" w:rsidP="00E42819">
            <w:pPr>
              <w:pStyle w:val="ListParagraph"/>
              <w:numPr>
                <w:ilvl w:val="0"/>
                <w:numId w:val="20"/>
              </w:numPr>
              <w:ind w:left="247" w:hanging="270"/>
              <w:rPr>
                <w:rFonts w:asciiTheme="minorHAnsi" w:hAnsiTheme="minorHAnsi" w:cstheme="minorHAnsi"/>
                <w:b/>
                <w:color w:val="000000" w:themeColor="text1"/>
                <w:sz w:val="22"/>
                <w:szCs w:val="22"/>
              </w:rPr>
            </w:pPr>
            <w:r w:rsidRPr="00FB5928">
              <w:rPr>
                <w:rFonts w:asciiTheme="minorHAnsi" w:hAnsiTheme="minorHAnsi" w:cstheme="minorHAnsi"/>
                <w:b/>
                <w:color w:val="000000" w:themeColor="text1"/>
                <w:sz w:val="22"/>
                <w:szCs w:val="22"/>
              </w:rPr>
              <w:t xml:space="preserve">Were there any participatory approaches </w:t>
            </w:r>
            <w:r w:rsidR="00C53B3D" w:rsidRPr="00FB5928">
              <w:rPr>
                <w:rFonts w:asciiTheme="minorHAnsi" w:hAnsiTheme="minorHAnsi" w:cstheme="minorHAnsi"/>
                <w:b/>
                <w:color w:val="000000" w:themeColor="text1"/>
                <w:sz w:val="22"/>
                <w:szCs w:val="22"/>
              </w:rPr>
              <w:t xml:space="preserve">with faith actors </w:t>
            </w:r>
            <w:r w:rsidRPr="00FB5928">
              <w:rPr>
                <w:rFonts w:asciiTheme="minorHAnsi" w:hAnsiTheme="minorHAnsi" w:cstheme="minorHAnsi"/>
                <w:b/>
                <w:color w:val="000000" w:themeColor="text1"/>
                <w:sz w:val="22"/>
                <w:szCs w:val="22"/>
              </w:rPr>
              <w:t>in monitoring and evaluation of results?</w:t>
            </w:r>
          </w:p>
        </w:tc>
      </w:tr>
      <w:tr w:rsidR="00220BA1" w:rsidRPr="00ED65F7" w14:paraId="4AC1709A" w14:textId="77777777" w:rsidTr="00BC3B26">
        <w:tc>
          <w:tcPr>
            <w:tcW w:w="9350" w:type="dxa"/>
          </w:tcPr>
          <w:p w14:paraId="3A2C262D" w14:textId="77777777" w:rsidR="00220BA1" w:rsidRPr="00ED65F7" w:rsidRDefault="00220BA1" w:rsidP="00220BA1">
            <w:pPr>
              <w:spacing w:after="0"/>
              <w:rPr>
                <w:rFonts w:cstheme="minorHAnsi"/>
                <w:color w:val="000000" w:themeColor="text1"/>
              </w:rPr>
            </w:pPr>
          </w:p>
        </w:tc>
      </w:tr>
      <w:tr w:rsidR="00220BA1" w:rsidRPr="00ED65F7" w14:paraId="46406594" w14:textId="77777777" w:rsidTr="00BA05D7">
        <w:tc>
          <w:tcPr>
            <w:tcW w:w="9350" w:type="dxa"/>
            <w:shd w:val="clear" w:color="auto" w:fill="0D0D0D" w:themeFill="text1" w:themeFillTint="F2"/>
          </w:tcPr>
          <w:p w14:paraId="3621B598" w14:textId="7CC453BB" w:rsidR="00220BA1" w:rsidRPr="00ED65F7" w:rsidRDefault="000554AD" w:rsidP="00220BA1">
            <w:pPr>
              <w:spacing w:after="0"/>
              <w:rPr>
                <w:rFonts w:cstheme="minorHAnsi"/>
                <w:b/>
                <w:color w:val="FFFFFF" w:themeColor="background1"/>
              </w:rPr>
            </w:pPr>
            <w:r>
              <w:rPr>
                <w:rFonts w:cstheme="minorHAnsi"/>
                <w:b/>
                <w:color w:val="FFFFFF" w:themeColor="background1"/>
              </w:rPr>
              <w:t xml:space="preserve">Slide </w:t>
            </w:r>
            <w:r w:rsidR="00220BA1">
              <w:rPr>
                <w:rFonts w:cstheme="minorHAnsi"/>
                <w:b/>
                <w:color w:val="FFFFFF" w:themeColor="background1"/>
              </w:rPr>
              <w:t>14.</w:t>
            </w:r>
            <w:r w:rsidR="00E23811">
              <w:rPr>
                <w:rFonts w:cstheme="minorHAnsi"/>
                <w:b/>
                <w:color w:val="FFFFFF" w:themeColor="background1"/>
              </w:rPr>
              <w:t xml:space="preserve"> </w:t>
            </w:r>
            <w:r w:rsidR="00220BA1" w:rsidRPr="00ED65F7">
              <w:rPr>
                <w:rFonts w:cstheme="minorHAnsi"/>
                <w:b/>
                <w:color w:val="FFFFFF" w:themeColor="background1"/>
              </w:rPr>
              <w:t xml:space="preserve">Challenges and Lessons Learned  </w:t>
            </w:r>
          </w:p>
        </w:tc>
      </w:tr>
      <w:tr w:rsidR="00220BA1" w:rsidRPr="00ED65F7" w14:paraId="67D0981A" w14:textId="77777777" w:rsidTr="00BC3B26">
        <w:tc>
          <w:tcPr>
            <w:tcW w:w="9350" w:type="dxa"/>
          </w:tcPr>
          <w:p w14:paraId="6AF8DA03" w14:textId="610507B4" w:rsidR="00220BA1" w:rsidRPr="00FB5928" w:rsidRDefault="00220BA1" w:rsidP="00E42819">
            <w:pPr>
              <w:pStyle w:val="ListParagraph"/>
              <w:numPr>
                <w:ilvl w:val="0"/>
                <w:numId w:val="21"/>
              </w:numPr>
              <w:ind w:left="247" w:hanging="247"/>
              <w:rPr>
                <w:rFonts w:asciiTheme="minorHAnsi" w:hAnsiTheme="minorHAnsi" w:cstheme="minorHAnsi"/>
                <w:b/>
                <w:color w:val="000000" w:themeColor="text1"/>
                <w:sz w:val="22"/>
                <w:szCs w:val="22"/>
              </w:rPr>
            </w:pPr>
            <w:r w:rsidRPr="00FB5928">
              <w:rPr>
                <w:rFonts w:asciiTheme="minorHAnsi" w:hAnsiTheme="minorHAnsi" w:cstheme="minorHAnsi"/>
                <w:b/>
                <w:color w:val="000000" w:themeColor="text1"/>
                <w:sz w:val="22"/>
                <w:szCs w:val="22"/>
              </w:rPr>
              <w:t>What have been the facilitating factors, challenges and hindering fac</w:t>
            </w:r>
            <w:r w:rsidR="00C55B16" w:rsidRPr="00FB5928">
              <w:rPr>
                <w:rFonts w:asciiTheme="minorHAnsi" w:hAnsiTheme="minorHAnsi" w:cstheme="minorHAnsi"/>
                <w:b/>
                <w:color w:val="000000" w:themeColor="text1"/>
                <w:sz w:val="22"/>
                <w:szCs w:val="22"/>
              </w:rPr>
              <w:t xml:space="preserve">tors for the success of the FBO </w:t>
            </w:r>
            <w:r w:rsidRPr="00FB5928">
              <w:rPr>
                <w:rFonts w:asciiTheme="minorHAnsi" w:hAnsiTheme="minorHAnsi" w:cstheme="minorHAnsi"/>
                <w:b/>
                <w:color w:val="000000" w:themeColor="text1"/>
                <w:sz w:val="22"/>
                <w:szCs w:val="22"/>
              </w:rPr>
              <w:t>interventions?</w:t>
            </w:r>
          </w:p>
        </w:tc>
      </w:tr>
      <w:tr w:rsidR="00220BA1" w:rsidRPr="00ED65F7" w14:paraId="27C946B9" w14:textId="77777777" w:rsidTr="00BC3B26">
        <w:tc>
          <w:tcPr>
            <w:tcW w:w="9350" w:type="dxa"/>
          </w:tcPr>
          <w:p w14:paraId="5E2AB75D" w14:textId="77777777" w:rsidR="00220BA1" w:rsidRPr="00FB5928" w:rsidRDefault="00220BA1" w:rsidP="00FB5928">
            <w:pPr>
              <w:spacing w:after="0"/>
              <w:ind w:left="247" w:hanging="247"/>
              <w:rPr>
                <w:rFonts w:cstheme="minorHAnsi"/>
                <w:b/>
                <w:color w:val="000000" w:themeColor="text1"/>
              </w:rPr>
            </w:pPr>
          </w:p>
        </w:tc>
      </w:tr>
      <w:tr w:rsidR="00220BA1" w:rsidRPr="00ED65F7" w14:paraId="46C30B51" w14:textId="77777777" w:rsidTr="00BC3B26">
        <w:tc>
          <w:tcPr>
            <w:tcW w:w="9350" w:type="dxa"/>
          </w:tcPr>
          <w:p w14:paraId="446A8D7F" w14:textId="7B45F05C" w:rsidR="00220BA1" w:rsidRPr="00FB5928" w:rsidRDefault="00220BA1" w:rsidP="00E42819">
            <w:pPr>
              <w:pStyle w:val="ListParagraph"/>
              <w:numPr>
                <w:ilvl w:val="0"/>
                <w:numId w:val="21"/>
              </w:numPr>
              <w:ind w:left="247" w:hanging="247"/>
              <w:rPr>
                <w:rFonts w:asciiTheme="minorHAnsi" w:hAnsiTheme="minorHAnsi" w:cstheme="minorHAnsi"/>
                <w:b/>
                <w:color w:val="000000" w:themeColor="text1"/>
                <w:sz w:val="22"/>
                <w:szCs w:val="22"/>
              </w:rPr>
            </w:pPr>
            <w:r w:rsidRPr="00FB5928">
              <w:rPr>
                <w:rFonts w:asciiTheme="minorHAnsi" w:hAnsiTheme="minorHAnsi" w:cstheme="minorHAnsi"/>
                <w:b/>
                <w:color w:val="000000" w:themeColor="text1"/>
                <w:sz w:val="22"/>
                <w:szCs w:val="22"/>
              </w:rPr>
              <w:t xml:space="preserve">What motivations/incentives have been successful in influencing and sustaining the </w:t>
            </w:r>
            <w:r w:rsidR="00C55B16" w:rsidRPr="00FB5928">
              <w:rPr>
                <w:rFonts w:asciiTheme="minorHAnsi" w:hAnsiTheme="minorHAnsi" w:cstheme="minorHAnsi"/>
                <w:b/>
                <w:color w:val="000000" w:themeColor="text1"/>
                <w:sz w:val="22"/>
                <w:szCs w:val="22"/>
              </w:rPr>
              <w:t>consistency and quality of FBO engagement in Social and Behaviour Change communication?</w:t>
            </w:r>
          </w:p>
        </w:tc>
      </w:tr>
      <w:tr w:rsidR="00220BA1" w:rsidRPr="00ED65F7" w14:paraId="46F1587A" w14:textId="77777777" w:rsidTr="00BC3B26">
        <w:tc>
          <w:tcPr>
            <w:tcW w:w="9350" w:type="dxa"/>
          </w:tcPr>
          <w:p w14:paraId="0D992371" w14:textId="77777777" w:rsidR="00220BA1" w:rsidRPr="00FB5928" w:rsidRDefault="00220BA1" w:rsidP="00FB5928">
            <w:pPr>
              <w:spacing w:after="0"/>
              <w:ind w:left="247" w:hanging="247"/>
              <w:rPr>
                <w:rFonts w:cstheme="minorHAnsi"/>
                <w:b/>
                <w:color w:val="000000" w:themeColor="text1"/>
              </w:rPr>
            </w:pPr>
          </w:p>
        </w:tc>
      </w:tr>
      <w:tr w:rsidR="00C53B3D" w:rsidRPr="00ED65F7" w14:paraId="169DB78C" w14:textId="77777777" w:rsidTr="00BC3B26">
        <w:tc>
          <w:tcPr>
            <w:tcW w:w="9350" w:type="dxa"/>
          </w:tcPr>
          <w:p w14:paraId="7441AD2E" w14:textId="39E11986" w:rsidR="00C53B3D" w:rsidRPr="00FB5928" w:rsidRDefault="00C53B3D" w:rsidP="00E42819">
            <w:pPr>
              <w:pStyle w:val="ListParagraph"/>
              <w:numPr>
                <w:ilvl w:val="0"/>
                <w:numId w:val="21"/>
              </w:numPr>
              <w:ind w:left="247" w:hanging="247"/>
              <w:rPr>
                <w:rFonts w:asciiTheme="minorHAnsi" w:hAnsiTheme="minorHAnsi" w:cstheme="minorHAnsi"/>
                <w:b/>
                <w:color w:val="000000" w:themeColor="text1"/>
                <w:sz w:val="22"/>
                <w:szCs w:val="22"/>
              </w:rPr>
            </w:pPr>
            <w:r w:rsidRPr="00FB5928">
              <w:rPr>
                <w:rFonts w:asciiTheme="minorHAnsi" w:hAnsiTheme="minorHAnsi" w:cstheme="minorHAnsi"/>
                <w:b/>
                <w:bCs/>
                <w:color w:val="000000" w:themeColor="text1"/>
                <w:sz w:val="22"/>
                <w:szCs w:val="22"/>
              </w:rPr>
              <w:t>How have the interventions facilitated collaboration across sectors for greater impact?</w:t>
            </w:r>
          </w:p>
        </w:tc>
      </w:tr>
      <w:tr w:rsidR="00C53B3D" w:rsidRPr="00ED65F7" w14:paraId="47B4F3B7" w14:textId="77777777" w:rsidTr="00BC3B26">
        <w:tc>
          <w:tcPr>
            <w:tcW w:w="9350" w:type="dxa"/>
          </w:tcPr>
          <w:p w14:paraId="331F02A3" w14:textId="77777777" w:rsidR="00C53B3D" w:rsidRPr="00FB5928" w:rsidRDefault="00C53B3D" w:rsidP="00FB5928">
            <w:pPr>
              <w:spacing w:after="0"/>
              <w:ind w:left="247" w:hanging="247"/>
              <w:rPr>
                <w:rFonts w:cstheme="minorHAnsi"/>
                <w:b/>
                <w:color w:val="000000" w:themeColor="text1"/>
              </w:rPr>
            </w:pPr>
          </w:p>
        </w:tc>
      </w:tr>
      <w:tr w:rsidR="00C55B16" w:rsidRPr="00ED65F7" w14:paraId="5D424D0B" w14:textId="77777777" w:rsidTr="00BC3B26">
        <w:tc>
          <w:tcPr>
            <w:tcW w:w="9350" w:type="dxa"/>
          </w:tcPr>
          <w:p w14:paraId="29848DD7" w14:textId="4477E392" w:rsidR="00C55B16" w:rsidRPr="00FB5928" w:rsidRDefault="00C55B16" w:rsidP="00E42819">
            <w:pPr>
              <w:pStyle w:val="ListParagraph"/>
              <w:numPr>
                <w:ilvl w:val="0"/>
                <w:numId w:val="21"/>
              </w:numPr>
              <w:ind w:left="247" w:hanging="247"/>
              <w:rPr>
                <w:rFonts w:asciiTheme="minorHAnsi" w:hAnsiTheme="minorHAnsi" w:cstheme="minorHAnsi"/>
                <w:b/>
                <w:color w:val="000000" w:themeColor="text1"/>
                <w:sz w:val="22"/>
                <w:szCs w:val="22"/>
              </w:rPr>
            </w:pPr>
            <w:r w:rsidRPr="00FB5928">
              <w:rPr>
                <w:rFonts w:asciiTheme="minorHAnsi" w:hAnsiTheme="minorHAnsi" w:cstheme="minorHAnsi"/>
                <w:b/>
                <w:color w:val="000000" w:themeColor="text1"/>
                <w:sz w:val="22"/>
                <w:szCs w:val="22"/>
              </w:rPr>
              <w:t xml:space="preserve">What lessons have been learned about scaling-up or supporting FBO engagement in SBCC at scale?  </w:t>
            </w:r>
          </w:p>
        </w:tc>
      </w:tr>
      <w:tr w:rsidR="00C55B16" w:rsidRPr="00ED65F7" w14:paraId="3FAF4CE8" w14:textId="77777777" w:rsidTr="00BC3B26">
        <w:tc>
          <w:tcPr>
            <w:tcW w:w="9350" w:type="dxa"/>
          </w:tcPr>
          <w:p w14:paraId="6EDA16F3" w14:textId="77777777" w:rsidR="00C55B16" w:rsidRPr="00ED65F7" w:rsidRDefault="00C55B16" w:rsidP="00C55B16">
            <w:pPr>
              <w:spacing w:after="0"/>
              <w:rPr>
                <w:rFonts w:cstheme="minorHAnsi"/>
                <w:b/>
                <w:color w:val="000000" w:themeColor="text1"/>
              </w:rPr>
            </w:pPr>
          </w:p>
        </w:tc>
      </w:tr>
      <w:tr w:rsidR="00C55B16" w:rsidRPr="00ED65F7" w14:paraId="37326720" w14:textId="77777777" w:rsidTr="00BA05D7">
        <w:tc>
          <w:tcPr>
            <w:tcW w:w="9350" w:type="dxa"/>
            <w:shd w:val="clear" w:color="auto" w:fill="0D0D0D" w:themeFill="text1" w:themeFillTint="F2"/>
          </w:tcPr>
          <w:p w14:paraId="0E8C4B53" w14:textId="12CD2233" w:rsidR="00C55B16" w:rsidRPr="00ED65F7" w:rsidRDefault="000554AD" w:rsidP="00C55B16">
            <w:pPr>
              <w:pStyle w:val="ListParagraph"/>
              <w:ind w:left="-30"/>
              <w:rPr>
                <w:rFonts w:asciiTheme="minorHAnsi" w:hAnsiTheme="minorHAnsi" w:cstheme="minorHAnsi"/>
                <w:b/>
                <w:color w:val="000000" w:themeColor="text1"/>
                <w:sz w:val="22"/>
                <w:szCs w:val="22"/>
              </w:rPr>
            </w:pPr>
            <w:r>
              <w:rPr>
                <w:rFonts w:asciiTheme="minorHAnsi" w:hAnsiTheme="minorHAnsi" w:cstheme="minorHAnsi"/>
                <w:b/>
                <w:color w:val="FFFFFF" w:themeColor="background1"/>
                <w:sz w:val="22"/>
                <w:szCs w:val="22"/>
              </w:rPr>
              <w:t xml:space="preserve">Slide </w:t>
            </w:r>
            <w:r w:rsidR="00C55B16">
              <w:rPr>
                <w:rFonts w:asciiTheme="minorHAnsi" w:hAnsiTheme="minorHAnsi" w:cstheme="minorHAnsi"/>
                <w:b/>
                <w:color w:val="FFFFFF" w:themeColor="background1"/>
                <w:sz w:val="22"/>
                <w:szCs w:val="22"/>
              </w:rPr>
              <w:t>15</w:t>
            </w:r>
            <w:r w:rsidR="00C55B16" w:rsidRPr="00ED65F7">
              <w:rPr>
                <w:rFonts w:asciiTheme="minorHAnsi" w:hAnsiTheme="minorHAnsi" w:cstheme="minorHAnsi"/>
                <w:b/>
                <w:color w:val="FFFFFF" w:themeColor="background1"/>
                <w:sz w:val="22"/>
                <w:szCs w:val="22"/>
              </w:rPr>
              <w:t>.</w:t>
            </w:r>
            <w:r w:rsidR="00D46CFF">
              <w:rPr>
                <w:rFonts w:asciiTheme="minorHAnsi" w:hAnsiTheme="minorHAnsi" w:cstheme="minorHAnsi"/>
                <w:b/>
                <w:color w:val="FFFFFF" w:themeColor="background1"/>
                <w:sz w:val="22"/>
                <w:szCs w:val="22"/>
              </w:rPr>
              <w:t xml:space="preserve"> Future Plans </w:t>
            </w:r>
            <w:r w:rsidR="00C55B16">
              <w:rPr>
                <w:rFonts w:asciiTheme="minorHAnsi" w:hAnsiTheme="minorHAnsi" w:cstheme="minorHAnsi"/>
                <w:b/>
                <w:color w:val="FFFFFF" w:themeColor="background1"/>
                <w:sz w:val="22"/>
                <w:szCs w:val="22"/>
              </w:rPr>
              <w:t xml:space="preserve"> </w:t>
            </w:r>
            <w:r w:rsidR="00D46CFF">
              <w:rPr>
                <w:rFonts w:asciiTheme="minorHAnsi" w:hAnsiTheme="minorHAnsi" w:cstheme="minorHAnsi"/>
                <w:b/>
                <w:color w:val="FFFFFF" w:themeColor="background1"/>
                <w:sz w:val="22"/>
                <w:szCs w:val="22"/>
              </w:rPr>
              <w:t>and Sustainability</w:t>
            </w:r>
          </w:p>
        </w:tc>
      </w:tr>
      <w:tr w:rsidR="00C55B16" w:rsidRPr="00ED65F7" w14:paraId="2399EA2F" w14:textId="77777777" w:rsidTr="00BC3B26">
        <w:tc>
          <w:tcPr>
            <w:tcW w:w="9350" w:type="dxa"/>
          </w:tcPr>
          <w:p w14:paraId="089051AC" w14:textId="0E0FB70A" w:rsidR="00C55B16" w:rsidRPr="00ED65F7" w:rsidRDefault="00C55B16" w:rsidP="00C55B16">
            <w:pPr>
              <w:spacing w:after="0"/>
              <w:rPr>
                <w:rFonts w:cstheme="minorHAnsi"/>
                <w:b/>
                <w:color w:val="000000" w:themeColor="text1"/>
              </w:rPr>
            </w:pPr>
            <w:r>
              <w:rPr>
                <w:rFonts w:cstheme="minorHAnsi"/>
                <w:b/>
                <w:bCs/>
                <w:color w:val="000000" w:themeColor="text1"/>
              </w:rPr>
              <w:t>What</w:t>
            </w:r>
            <w:r w:rsidR="00D46CFF">
              <w:rPr>
                <w:rFonts w:cstheme="minorHAnsi"/>
                <w:b/>
                <w:bCs/>
                <w:color w:val="000000" w:themeColor="text1"/>
              </w:rPr>
              <w:t xml:space="preserve"> are the plans for expanding, </w:t>
            </w:r>
            <w:r>
              <w:rPr>
                <w:rFonts w:cstheme="minorHAnsi"/>
                <w:b/>
                <w:bCs/>
                <w:color w:val="000000" w:themeColor="text1"/>
              </w:rPr>
              <w:t xml:space="preserve">deepening </w:t>
            </w:r>
            <w:r w:rsidR="00D46CFF">
              <w:rPr>
                <w:rFonts w:cstheme="minorHAnsi"/>
                <w:b/>
                <w:bCs/>
                <w:color w:val="000000" w:themeColor="text1"/>
              </w:rPr>
              <w:t xml:space="preserve">and maintaining </w:t>
            </w:r>
            <w:r>
              <w:rPr>
                <w:rFonts w:cstheme="minorHAnsi"/>
                <w:b/>
                <w:bCs/>
                <w:color w:val="000000" w:themeColor="text1"/>
              </w:rPr>
              <w:t xml:space="preserve">the current work with FBOs on Social and Behaviour Change? </w:t>
            </w:r>
          </w:p>
        </w:tc>
      </w:tr>
      <w:tr w:rsidR="00C55B16" w:rsidRPr="00ED65F7" w14:paraId="71D09607" w14:textId="77777777" w:rsidTr="00BC3B26">
        <w:tc>
          <w:tcPr>
            <w:tcW w:w="9350" w:type="dxa"/>
          </w:tcPr>
          <w:p w14:paraId="36298498" w14:textId="77777777" w:rsidR="00C55B16" w:rsidRPr="00ED65F7" w:rsidRDefault="00C55B16" w:rsidP="00C55B16">
            <w:pPr>
              <w:spacing w:after="0"/>
              <w:rPr>
                <w:rFonts w:cstheme="minorHAnsi"/>
                <w:bCs/>
                <w:color w:val="000000" w:themeColor="text1"/>
              </w:rPr>
            </w:pPr>
          </w:p>
        </w:tc>
      </w:tr>
    </w:tbl>
    <w:p w14:paraId="17609246" w14:textId="6ED858CD" w:rsidR="00BC3B26" w:rsidRPr="00ED65F7" w:rsidRDefault="00BC3B26" w:rsidP="00ED65F7">
      <w:pPr>
        <w:pStyle w:val="NoSpacing"/>
        <w:jc w:val="both"/>
        <w:rPr>
          <w:rStyle w:val="Heading3Char"/>
          <w:rFonts w:asciiTheme="minorHAnsi" w:hAnsiTheme="minorHAnsi" w:cstheme="minorHAnsi"/>
          <w:color w:val="000000" w:themeColor="text1"/>
        </w:rPr>
      </w:pPr>
    </w:p>
    <w:p w14:paraId="7CD39459" w14:textId="5BEF1F7A" w:rsidR="00BC3B26" w:rsidRDefault="00BC3B26" w:rsidP="00ED65F7">
      <w:pPr>
        <w:pStyle w:val="NoSpacing"/>
        <w:jc w:val="both"/>
        <w:rPr>
          <w:rStyle w:val="Heading3Char"/>
          <w:rFonts w:asciiTheme="minorHAnsi" w:hAnsiTheme="minorHAnsi" w:cstheme="minorHAnsi"/>
          <w:color w:val="000000" w:themeColor="text1"/>
        </w:rPr>
      </w:pPr>
    </w:p>
    <w:p w14:paraId="4070B99A" w14:textId="77777777" w:rsidR="000554AD" w:rsidRDefault="000554AD" w:rsidP="00ED65F7">
      <w:pPr>
        <w:pStyle w:val="NoSpacing"/>
        <w:jc w:val="both"/>
        <w:rPr>
          <w:rStyle w:val="Heading3Char"/>
          <w:rFonts w:asciiTheme="minorHAnsi" w:hAnsiTheme="minorHAnsi" w:cstheme="minorHAnsi"/>
          <w:color w:val="000000" w:themeColor="text1"/>
        </w:rPr>
      </w:pPr>
    </w:p>
    <w:p w14:paraId="3F8D2170" w14:textId="77777777" w:rsidR="000554AD" w:rsidRDefault="000554AD" w:rsidP="00ED65F7">
      <w:pPr>
        <w:pStyle w:val="NoSpacing"/>
        <w:jc w:val="both"/>
        <w:rPr>
          <w:rStyle w:val="Heading3Char"/>
          <w:rFonts w:asciiTheme="minorHAnsi" w:hAnsiTheme="minorHAnsi" w:cstheme="minorHAnsi"/>
          <w:color w:val="000000" w:themeColor="text1"/>
        </w:rPr>
      </w:pPr>
    </w:p>
    <w:p w14:paraId="24488D05" w14:textId="77777777" w:rsidR="000554AD" w:rsidRDefault="000554AD" w:rsidP="00ED65F7">
      <w:pPr>
        <w:pStyle w:val="NoSpacing"/>
        <w:jc w:val="both"/>
        <w:rPr>
          <w:rStyle w:val="Heading3Char"/>
          <w:rFonts w:asciiTheme="minorHAnsi" w:hAnsiTheme="minorHAnsi" w:cstheme="minorHAnsi"/>
          <w:color w:val="000000" w:themeColor="text1"/>
        </w:rPr>
      </w:pPr>
    </w:p>
    <w:p w14:paraId="0E56CFA9" w14:textId="77777777" w:rsidR="000554AD" w:rsidRDefault="000554AD" w:rsidP="00ED65F7">
      <w:pPr>
        <w:pStyle w:val="NoSpacing"/>
        <w:jc w:val="both"/>
        <w:rPr>
          <w:rStyle w:val="Heading3Char"/>
          <w:rFonts w:asciiTheme="minorHAnsi" w:hAnsiTheme="minorHAnsi" w:cstheme="minorHAnsi"/>
          <w:color w:val="000000" w:themeColor="text1"/>
        </w:rPr>
      </w:pPr>
    </w:p>
    <w:p w14:paraId="33694DE1" w14:textId="77777777" w:rsidR="000554AD" w:rsidRDefault="000554AD" w:rsidP="00ED65F7">
      <w:pPr>
        <w:pStyle w:val="NoSpacing"/>
        <w:jc w:val="both"/>
        <w:rPr>
          <w:rStyle w:val="Heading3Char"/>
          <w:rFonts w:asciiTheme="minorHAnsi" w:hAnsiTheme="minorHAnsi" w:cstheme="minorHAnsi"/>
          <w:color w:val="000000" w:themeColor="text1"/>
        </w:rPr>
      </w:pPr>
    </w:p>
    <w:p w14:paraId="69DD6F27" w14:textId="77777777" w:rsidR="000554AD" w:rsidRDefault="000554AD" w:rsidP="00ED65F7">
      <w:pPr>
        <w:pStyle w:val="NoSpacing"/>
        <w:jc w:val="both"/>
        <w:rPr>
          <w:rStyle w:val="Heading3Char"/>
          <w:rFonts w:asciiTheme="minorHAnsi" w:hAnsiTheme="minorHAnsi" w:cstheme="minorHAnsi"/>
          <w:color w:val="000000" w:themeColor="text1"/>
        </w:rPr>
      </w:pPr>
    </w:p>
    <w:p w14:paraId="6EFE10C5" w14:textId="77777777" w:rsidR="000554AD" w:rsidRDefault="000554AD" w:rsidP="00ED65F7">
      <w:pPr>
        <w:pStyle w:val="NoSpacing"/>
        <w:jc w:val="both"/>
        <w:rPr>
          <w:rStyle w:val="Heading3Char"/>
          <w:rFonts w:asciiTheme="minorHAnsi" w:hAnsiTheme="minorHAnsi" w:cstheme="minorHAnsi"/>
          <w:color w:val="000000" w:themeColor="text1"/>
        </w:rPr>
      </w:pPr>
    </w:p>
    <w:p w14:paraId="23D63B19" w14:textId="77777777" w:rsidR="000554AD" w:rsidRDefault="000554AD" w:rsidP="00ED65F7">
      <w:pPr>
        <w:pStyle w:val="NoSpacing"/>
        <w:jc w:val="both"/>
        <w:rPr>
          <w:rStyle w:val="Heading3Char"/>
          <w:rFonts w:asciiTheme="minorHAnsi" w:hAnsiTheme="minorHAnsi" w:cstheme="minorHAnsi"/>
          <w:color w:val="000000" w:themeColor="text1"/>
        </w:rPr>
      </w:pPr>
    </w:p>
    <w:p w14:paraId="6CA5E65A" w14:textId="77777777" w:rsidR="000554AD" w:rsidRDefault="000554AD" w:rsidP="00ED65F7">
      <w:pPr>
        <w:pStyle w:val="NoSpacing"/>
        <w:jc w:val="both"/>
        <w:rPr>
          <w:rStyle w:val="Heading3Char"/>
          <w:rFonts w:asciiTheme="minorHAnsi" w:hAnsiTheme="minorHAnsi" w:cstheme="minorHAnsi"/>
          <w:color w:val="000000" w:themeColor="text1"/>
        </w:rPr>
      </w:pPr>
    </w:p>
    <w:p w14:paraId="3382F458" w14:textId="77777777" w:rsidR="000554AD" w:rsidRDefault="000554AD" w:rsidP="00ED65F7">
      <w:pPr>
        <w:pStyle w:val="NoSpacing"/>
        <w:jc w:val="both"/>
        <w:rPr>
          <w:rStyle w:val="Heading3Char"/>
          <w:rFonts w:asciiTheme="minorHAnsi" w:hAnsiTheme="minorHAnsi" w:cstheme="minorHAnsi"/>
          <w:color w:val="000000" w:themeColor="text1"/>
        </w:rPr>
      </w:pPr>
    </w:p>
    <w:p w14:paraId="41E4B24E" w14:textId="77777777" w:rsidR="000554AD" w:rsidRDefault="000554AD" w:rsidP="00ED65F7">
      <w:pPr>
        <w:pStyle w:val="NoSpacing"/>
        <w:jc w:val="both"/>
        <w:rPr>
          <w:rStyle w:val="Heading3Char"/>
          <w:rFonts w:asciiTheme="minorHAnsi" w:hAnsiTheme="minorHAnsi" w:cstheme="minorHAnsi"/>
          <w:color w:val="000000" w:themeColor="text1"/>
        </w:rPr>
      </w:pPr>
    </w:p>
    <w:p w14:paraId="7D99281C" w14:textId="77777777" w:rsidR="000554AD" w:rsidRDefault="000554AD" w:rsidP="00ED65F7">
      <w:pPr>
        <w:pStyle w:val="NoSpacing"/>
        <w:jc w:val="both"/>
        <w:rPr>
          <w:rStyle w:val="Heading3Char"/>
          <w:rFonts w:asciiTheme="minorHAnsi" w:hAnsiTheme="minorHAnsi" w:cstheme="minorHAnsi"/>
          <w:color w:val="000000" w:themeColor="text1"/>
        </w:rPr>
      </w:pPr>
    </w:p>
    <w:p w14:paraId="77A4A8D7" w14:textId="77777777" w:rsidR="000554AD" w:rsidRDefault="000554AD" w:rsidP="00ED65F7">
      <w:pPr>
        <w:pStyle w:val="NoSpacing"/>
        <w:jc w:val="both"/>
        <w:rPr>
          <w:rStyle w:val="Heading3Char"/>
          <w:rFonts w:asciiTheme="minorHAnsi" w:hAnsiTheme="minorHAnsi" w:cstheme="minorHAnsi"/>
          <w:color w:val="000000" w:themeColor="text1"/>
        </w:rPr>
      </w:pPr>
    </w:p>
    <w:p w14:paraId="02EE24E3" w14:textId="77777777" w:rsidR="000554AD" w:rsidRDefault="000554AD" w:rsidP="00ED65F7">
      <w:pPr>
        <w:pStyle w:val="NoSpacing"/>
        <w:jc w:val="both"/>
        <w:rPr>
          <w:rStyle w:val="Heading3Char"/>
          <w:rFonts w:asciiTheme="minorHAnsi" w:hAnsiTheme="minorHAnsi" w:cstheme="minorHAnsi"/>
          <w:color w:val="000000" w:themeColor="text1"/>
        </w:rPr>
      </w:pPr>
    </w:p>
    <w:p w14:paraId="0509D7C8" w14:textId="77777777" w:rsidR="000554AD" w:rsidRDefault="000554AD" w:rsidP="00ED65F7">
      <w:pPr>
        <w:pStyle w:val="NoSpacing"/>
        <w:jc w:val="both"/>
        <w:rPr>
          <w:rStyle w:val="Heading3Char"/>
          <w:rFonts w:asciiTheme="minorHAnsi" w:hAnsiTheme="minorHAnsi" w:cstheme="minorHAnsi"/>
          <w:color w:val="000000" w:themeColor="text1"/>
        </w:rPr>
      </w:pPr>
    </w:p>
    <w:p w14:paraId="65A7D9CA" w14:textId="77777777" w:rsidR="000554AD" w:rsidRDefault="000554AD" w:rsidP="00ED65F7">
      <w:pPr>
        <w:pStyle w:val="NoSpacing"/>
        <w:jc w:val="both"/>
        <w:rPr>
          <w:rStyle w:val="Heading3Char"/>
          <w:rFonts w:asciiTheme="minorHAnsi" w:hAnsiTheme="minorHAnsi" w:cstheme="minorHAnsi"/>
          <w:color w:val="000000" w:themeColor="text1"/>
        </w:rPr>
      </w:pPr>
    </w:p>
    <w:p w14:paraId="735B0BD0" w14:textId="77777777" w:rsidR="000554AD" w:rsidRDefault="000554AD" w:rsidP="00ED65F7">
      <w:pPr>
        <w:pStyle w:val="NoSpacing"/>
        <w:jc w:val="both"/>
        <w:rPr>
          <w:rStyle w:val="Heading3Char"/>
          <w:rFonts w:asciiTheme="minorHAnsi" w:hAnsiTheme="minorHAnsi" w:cstheme="minorHAnsi"/>
          <w:color w:val="000000" w:themeColor="text1"/>
        </w:rPr>
      </w:pPr>
    </w:p>
    <w:p w14:paraId="06E11BA2" w14:textId="77777777" w:rsidR="000554AD" w:rsidRDefault="000554AD" w:rsidP="00ED65F7">
      <w:pPr>
        <w:pStyle w:val="NoSpacing"/>
        <w:jc w:val="both"/>
        <w:rPr>
          <w:rStyle w:val="Heading3Char"/>
          <w:rFonts w:asciiTheme="minorHAnsi" w:hAnsiTheme="minorHAnsi" w:cstheme="minorHAnsi"/>
          <w:color w:val="000000" w:themeColor="text1"/>
        </w:rPr>
      </w:pPr>
    </w:p>
    <w:p w14:paraId="04EDCD14" w14:textId="77777777" w:rsidR="000554AD" w:rsidRDefault="000554AD" w:rsidP="00ED65F7">
      <w:pPr>
        <w:pStyle w:val="NoSpacing"/>
        <w:jc w:val="both"/>
        <w:rPr>
          <w:rStyle w:val="Heading3Char"/>
          <w:rFonts w:asciiTheme="minorHAnsi" w:hAnsiTheme="minorHAnsi" w:cstheme="minorHAnsi"/>
          <w:color w:val="000000" w:themeColor="text1"/>
        </w:rPr>
      </w:pPr>
    </w:p>
    <w:p w14:paraId="31E126B9" w14:textId="77777777" w:rsidR="000554AD" w:rsidRDefault="000554AD" w:rsidP="00ED65F7">
      <w:pPr>
        <w:pStyle w:val="NoSpacing"/>
        <w:jc w:val="both"/>
        <w:rPr>
          <w:rStyle w:val="Heading3Char"/>
          <w:rFonts w:asciiTheme="minorHAnsi" w:hAnsiTheme="minorHAnsi" w:cstheme="minorHAnsi"/>
          <w:color w:val="000000" w:themeColor="text1"/>
        </w:rPr>
      </w:pPr>
    </w:p>
    <w:p w14:paraId="2597525D" w14:textId="77777777" w:rsidR="000554AD" w:rsidRDefault="000554AD" w:rsidP="00ED65F7">
      <w:pPr>
        <w:pStyle w:val="NoSpacing"/>
        <w:jc w:val="both"/>
        <w:rPr>
          <w:rStyle w:val="Heading3Char"/>
          <w:rFonts w:asciiTheme="minorHAnsi" w:hAnsiTheme="minorHAnsi" w:cstheme="minorHAnsi"/>
          <w:color w:val="000000" w:themeColor="text1"/>
        </w:rPr>
      </w:pPr>
    </w:p>
    <w:p w14:paraId="393F7461" w14:textId="77777777" w:rsidR="000554AD" w:rsidRDefault="000554AD" w:rsidP="00ED65F7">
      <w:pPr>
        <w:pStyle w:val="NoSpacing"/>
        <w:jc w:val="both"/>
        <w:rPr>
          <w:rStyle w:val="Heading3Char"/>
          <w:rFonts w:asciiTheme="minorHAnsi" w:hAnsiTheme="minorHAnsi" w:cstheme="minorHAnsi"/>
          <w:color w:val="000000" w:themeColor="text1"/>
        </w:rPr>
      </w:pPr>
    </w:p>
    <w:p w14:paraId="1D7BEAC3" w14:textId="77777777" w:rsidR="000554AD" w:rsidRDefault="000554AD" w:rsidP="00ED65F7">
      <w:pPr>
        <w:pStyle w:val="NoSpacing"/>
        <w:jc w:val="both"/>
        <w:rPr>
          <w:rStyle w:val="Heading3Char"/>
          <w:rFonts w:asciiTheme="minorHAnsi" w:hAnsiTheme="minorHAnsi" w:cstheme="minorHAnsi"/>
          <w:color w:val="000000" w:themeColor="text1"/>
        </w:rPr>
      </w:pPr>
    </w:p>
    <w:p w14:paraId="35EA064B" w14:textId="16E28BC7" w:rsidR="000554AD" w:rsidRPr="00ED65F7" w:rsidRDefault="000554AD" w:rsidP="000554AD">
      <w:pPr>
        <w:pStyle w:val="NoSpacing"/>
        <w:jc w:val="center"/>
        <w:rPr>
          <w:rStyle w:val="Heading3Char"/>
          <w:rFonts w:asciiTheme="minorHAnsi" w:hAnsiTheme="minorHAnsi" w:cstheme="minorHAnsi"/>
          <w:color w:val="000000" w:themeColor="text1"/>
        </w:rPr>
      </w:pPr>
      <w:r>
        <w:rPr>
          <w:rStyle w:val="Heading3Char"/>
          <w:rFonts w:asciiTheme="minorHAnsi" w:hAnsiTheme="minorHAnsi" w:cstheme="minorHAnsi"/>
          <w:color w:val="000000" w:themeColor="text1"/>
        </w:rPr>
        <w:t>ANNEX</w:t>
      </w:r>
    </w:p>
    <w:p w14:paraId="78F34900" w14:textId="2B5AD347" w:rsidR="001178C0" w:rsidRPr="00ED65F7" w:rsidRDefault="001178C0" w:rsidP="00ED65F7">
      <w:pPr>
        <w:spacing w:after="0"/>
        <w:ind w:right="-720"/>
        <w:rPr>
          <w:rFonts w:cstheme="minorHAnsi"/>
          <w:color w:val="000000" w:themeColor="text1"/>
        </w:rPr>
      </w:pPr>
    </w:p>
    <w:p w14:paraId="3248B75D" w14:textId="530DA84F" w:rsidR="00292FAD" w:rsidRPr="00ED65F7" w:rsidRDefault="00292FAD" w:rsidP="00ED65F7">
      <w:pPr>
        <w:pStyle w:val="NoSpacing"/>
        <w:ind w:left="720"/>
        <w:jc w:val="both"/>
        <w:rPr>
          <w:rFonts w:cstheme="minorHAnsi"/>
          <w:color w:val="000000" w:themeColor="text1"/>
          <w:highlight w:val="yellow"/>
        </w:rPr>
      </w:pPr>
    </w:p>
    <w:tbl>
      <w:tblPr>
        <w:tblStyle w:val="TableGrid"/>
        <w:tblW w:w="10800" w:type="dxa"/>
        <w:tblInd w:w="-725" w:type="dxa"/>
        <w:tblLook w:val="04A0" w:firstRow="1" w:lastRow="0" w:firstColumn="1" w:lastColumn="0" w:noHBand="0" w:noVBand="1"/>
      </w:tblPr>
      <w:tblGrid>
        <w:gridCol w:w="2610"/>
        <w:gridCol w:w="4860"/>
        <w:gridCol w:w="3330"/>
      </w:tblGrid>
      <w:tr w:rsidR="00220BA1" w:rsidRPr="00A2719F" w14:paraId="5C4A5CAF" w14:textId="77777777" w:rsidTr="002C0586">
        <w:tc>
          <w:tcPr>
            <w:tcW w:w="10800" w:type="dxa"/>
            <w:gridSpan w:val="3"/>
          </w:tcPr>
          <w:p w14:paraId="7501ACAD" w14:textId="77777777" w:rsidR="00220BA1" w:rsidRPr="00D81425" w:rsidRDefault="00220BA1" w:rsidP="002C0586">
            <w:pPr>
              <w:ind w:right="360"/>
              <w:rPr>
                <w:rFonts w:cstheme="minorHAnsi"/>
                <w:b/>
              </w:rPr>
            </w:pPr>
            <w:r>
              <w:rPr>
                <w:rFonts w:cstheme="minorHAnsi"/>
                <w:b/>
              </w:rPr>
              <w:t xml:space="preserve">     </w:t>
            </w:r>
            <w:r w:rsidRPr="00D81425">
              <w:rPr>
                <w:rFonts w:cstheme="minorHAnsi"/>
                <w:b/>
              </w:rPr>
              <w:t xml:space="preserve">C4D INTERVENTION </w:t>
            </w:r>
            <w:r>
              <w:rPr>
                <w:rFonts w:cstheme="minorHAnsi"/>
                <w:b/>
              </w:rPr>
              <w:t>MODALITIES &amp;</w:t>
            </w:r>
            <w:r w:rsidRPr="00D81425">
              <w:rPr>
                <w:rFonts w:cstheme="minorHAnsi"/>
                <w:b/>
              </w:rPr>
              <w:t xml:space="preserve"> MATERIALS FOR ENGAGEMENT WITH FAITH</w:t>
            </w:r>
            <w:r>
              <w:rPr>
                <w:rFonts w:cstheme="minorHAnsi"/>
                <w:b/>
              </w:rPr>
              <w:t>-</w:t>
            </w:r>
            <w:r w:rsidRPr="00D81425">
              <w:rPr>
                <w:rFonts w:cstheme="minorHAnsi"/>
                <w:b/>
              </w:rPr>
              <w:t>BASED ORGANIZATIONS</w:t>
            </w:r>
          </w:p>
        </w:tc>
      </w:tr>
      <w:tr w:rsidR="00220BA1" w:rsidRPr="000A6AE2" w14:paraId="0A935138" w14:textId="77777777" w:rsidTr="002C0586">
        <w:tc>
          <w:tcPr>
            <w:tcW w:w="2610" w:type="dxa"/>
          </w:tcPr>
          <w:p w14:paraId="2BD29EE2" w14:textId="77777777" w:rsidR="00220BA1" w:rsidRPr="000A6AE2" w:rsidRDefault="00220BA1" w:rsidP="002C0586">
            <w:pPr>
              <w:ind w:right="360"/>
              <w:jc w:val="both"/>
              <w:rPr>
                <w:rFonts w:cstheme="minorHAnsi"/>
                <w:b/>
              </w:rPr>
            </w:pPr>
            <w:r w:rsidRPr="000A6AE2">
              <w:rPr>
                <w:rFonts w:cstheme="minorHAnsi"/>
                <w:b/>
              </w:rPr>
              <w:t>INTERVENTION MODALITY</w:t>
            </w:r>
          </w:p>
        </w:tc>
        <w:tc>
          <w:tcPr>
            <w:tcW w:w="4860" w:type="dxa"/>
          </w:tcPr>
          <w:p w14:paraId="4A2620DD" w14:textId="77777777" w:rsidR="00220BA1" w:rsidRPr="000A6AE2" w:rsidRDefault="00220BA1" w:rsidP="002C0586">
            <w:pPr>
              <w:ind w:right="360"/>
              <w:jc w:val="both"/>
              <w:rPr>
                <w:rFonts w:cstheme="minorHAnsi"/>
                <w:b/>
              </w:rPr>
            </w:pPr>
            <w:r w:rsidRPr="000A6AE2">
              <w:rPr>
                <w:rFonts w:cstheme="minorHAnsi"/>
                <w:b/>
              </w:rPr>
              <w:t>DESCRIPTION</w:t>
            </w:r>
          </w:p>
        </w:tc>
        <w:tc>
          <w:tcPr>
            <w:tcW w:w="3330" w:type="dxa"/>
          </w:tcPr>
          <w:p w14:paraId="33C7932E" w14:textId="77777777" w:rsidR="00220BA1" w:rsidRDefault="00220BA1" w:rsidP="002C0586">
            <w:pPr>
              <w:ind w:right="360"/>
              <w:jc w:val="both"/>
              <w:rPr>
                <w:rFonts w:cstheme="minorHAnsi"/>
                <w:b/>
              </w:rPr>
            </w:pPr>
            <w:r>
              <w:rPr>
                <w:rFonts w:cstheme="minorHAnsi"/>
                <w:b/>
              </w:rPr>
              <w:t>MATERIALS</w:t>
            </w:r>
          </w:p>
          <w:p w14:paraId="0A661DD6" w14:textId="77777777" w:rsidR="00220BA1" w:rsidRPr="00D81425" w:rsidRDefault="00220BA1" w:rsidP="002C0586">
            <w:pPr>
              <w:spacing w:line="200" w:lineRule="exact"/>
              <w:ind w:right="360"/>
              <w:rPr>
                <w:rFonts w:cstheme="minorHAnsi"/>
                <w:sz w:val="20"/>
                <w:szCs w:val="20"/>
              </w:rPr>
            </w:pPr>
            <w:r w:rsidRPr="00D81425">
              <w:rPr>
                <w:rFonts w:cstheme="minorHAnsi"/>
                <w:sz w:val="20"/>
                <w:szCs w:val="20"/>
              </w:rPr>
              <w:t>Developed jointl</w:t>
            </w:r>
            <w:r>
              <w:rPr>
                <w:rFonts w:cstheme="minorHAnsi"/>
                <w:sz w:val="20"/>
                <w:szCs w:val="20"/>
              </w:rPr>
              <w:t xml:space="preserve">y by religious elders-leaders &amp; </w:t>
            </w:r>
            <w:r w:rsidRPr="00D81425">
              <w:rPr>
                <w:rFonts w:cstheme="minorHAnsi"/>
                <w:sz w:val="20"/>
                <w:szCs w:val="20"/>
              </w:rPr>
              <w:t>development specialists</w:t>
            </w:r>
          </w:p>
        </w:tc>
      </w:tr>
      <w:tr w:rsidR="00220BA1" w:rsidRPr="000A6AE2" w14:paraId="7B9BE4EC" w14:textId="77777777" w:rsidTr="002C0586">
        <w:trPr>
          <w:trHeight w:val="2351"/>
        </w:trPr>
        <w:tc>
          <w:tcPr>
            <w:tcW w:w="2610" w:type="dxa"/>
          </w:tcPr>
          <w:p w14:paraId="509F86D8" w14:textId="77777777" w:rsidR="00220BA1" w:rsidRPr="000A6AE2" w:rsidRDefault="00220BA1" w:rsidP="002C0586">
            <w:pPr>
              <w:tabs>
                <w:tab w:val="left" w:pos="0"/>
              </w:tabs>
              <w:ind w:right="360"/>
              <w:rPr>
                <w:rFonts w:cstheme="minorHAnsi"/>
                <w:b/>
              </w:rPr>
            </w:pPr>
            <w:r w:rsidRPr="000A6AE2">
              <w:rPr>
                <w:rFonts w:cstheme="minorHAnsi"/>
                <w:b/>
              </w:rPr>
              <w:t xml:space="preserve">Daily </w:t>
            </w:r>
            <w:r>
              <w:rPr>
                <w:rFonts w:cstheme="minorHAnsi"/>
                <w:b/>
              </w:rPr>
              <w:t xml:space="preserve">or weekly </w:t>
            </w:r>
            <w:r w:rsidRPr="000A6AE2">
              <w:rPr>
                <w:rFonts w:cstheme="minorHAnsi"/>
                <w:b/>
              </w:rPr>
              <w:t>sermons /worship</w:t>
            </w:r>
          </w:p>
          <w:p w14:paraId="1304DA79" w14:textId="77777777" w:rsidR="00220BA1" w:rsidRPr="000A6AE2" w:rsidRDefault="00220BA1" w:rsidP="002C0586">
            <w:pPr>
              <w:tabs>
                <w:tab w:val="left" w:pos="0"/>
              </w:tabs>
              <w:ind w:right="360"/>
              <w:rPr>
                <w:rFonts w:cstheme="minorHAnsi"/>
                <w:b/>
              </w:rPr>
            </w:pPr>
            <w:r w:rsidRPr="000A6AE2">
              <w:rPr>
                <w:rFonts w:cstheme="minorHAnsi"/>
                <w:b/>
              </w:rPr>
              <w:t>Bible/Koran study</w:t>
            </w:r>
          </w:p>
          <w:p w14:paraId="3C3E0ACE" w14:textId="77777777" w:rsidR="00220BA1" w:rsidRPr="000A6AE2" w:rsidRDefault="00220BA1" w:rsidP="002C0586">
            <w:pPr>
              <w:tabs>
                <w:tab w:val="left" w:pos="0"/>
              </w:tabs>
              <w:contextualSpacing/>
              <w:rPr>
                <w:rFonts w:cstheme="minorHAnsi"/>
                <w:b/>
                <w:sz w:val="28"/>
                <w:szCs w:val="28"/>
              </w:rPr>
            </w:pPr>
          </w:p>
        </w:tc>
        <w:tc>
          <w:tcPr>
            <w:tcW w:w="4860" w:type="dxa"/>
          </w:tcPr>
          <w:p w14:paraId="3331592D" w14:textId="77777777" w:rsidR="00220BA1" w:rsidRPr="00A27B66" w:rsidRDefault="00220BA1" w:rsidP="002C0586">
            <w:pPr>
              <w:ind w:right="360"/>
              <w:rPr>
                <w:rFonts w:cstheme="minorHAnsi"/>
                <w:sz w:val="20"/>
                <w:szCs w:val="20"/>
              </w:rPr>
            </w:pPr>
            <w:r w:rsidRPr="00A27B66">
              <w:rPr>
                <w:rFonts w:cstheme="minorHAnsi"/>
                <w:sz w:val="20"/>
                <w:szCs w:val="20"/>
              </w:rPr>
              <w:t xml:space="preserve">Religious references from holy scriptures which </w:t>
            </w:r>
            <w:r>
              <w:rPr>
                <w:rFonts w:cstheme="minorHAnsi"/>
                <w:sz w:val="20"/>
                <w:szCs w:val="20"/>
              </w:rPr>
              <w:t xml:space="preserve">have potential to </w:t>
            </w:r>
            <w:r w:rsidRPr="00A27B66">
              <w:rPr>
                <w:rFonts w:cstheme="minorHAnsi"/>
                <w:sz w:val="20"/>
                <w:szCs w:val="20"/>
              </w:rPr>
              <w:t>reinforce relevant development messages are identified and aligned to a set of development messages which elaborate on the theme and provide an important set of Facts for Healthy living. As spiritual leaders take their followers through the spiritual teachings</w:t>
            </w:r>
            <w:r>
              <w:rPr>
                <w:rFonts w:cstheme="minorHAnsi"/>
                <w:sz w:val="20"/>
                <w:szCs w:val="20"/>
              </w:rPr>
              <w:t>,</w:t>
            </w:r>
            <w:r w:rsidRPr="00A27B66">
              <w:rPr>
                <w:rFonts w:cstheme="minorHAnsi"/>
                <w:sz w:val="20"/>
                <w:szCs w:val="20"/>
              </w:rPr>
              <w:t xml:space="preserve"> additional information is provided related to survival, health, development, protection and participation.</w:t>
            </w:r>
          </w:p>
        </w:tc>
        <w:tc>
          <w:tcPr>
            <w:tcW w:w="3330" w:type="dxa"/>
          </w:tcPr>
          <w:p w14:paraId="0736F31C" w14:textId="77777777" w:rsidR="00220BA1" w:rsidRPr="00987BA0" w:rsidRDefault="00220BA1" w:rsidP="00E42819">
            <w:pPr>
              <w:pStyle w:val="ListParagraph"/>
              <w:numPr>
                <w:ilvl w:val="0"/>
                <w:numId w:val="4"/>
              </w:numPr>
              <w:ind w:left="252" w:right="360" w:hanging="270"/>
              <w:rPr>
                <w:rFonts w:asciiTheme="minorHAnsi" w:hAnsiTheme="minorHAnsi" w:cstheme="minorHAnsi"/>
                <w:sz w:val="20"/>
                <w:szCs w:val="20"/>
              </w:rPr>
            </w:pPr>
            <w:r w:rsidRPr="00987BA0">
              <w:rPr>
                <w:rFonts w:asciiTheme="minorHAnsi" w:hAnsiTheme="minorHAnsi" w:cstheme="minorHAnsi"/>
                <w:sz w:val="20"/>
                <w:szCs w:val="20"/>
              </w:rPr>
              <w:t>“Development Bible”</w:t>
            </w:r>
          </w:p>
          <w:p w14:paraId="621931E4" w14:textId="77777777" w:rsidR="00220BA1" w:rsidRPr="00987BA0" w:rsidRDefault="00220BA1" w:rsidP="00E42819">
            <w:pPr>
              <w:pStyle w:val="ListParagraph"/>
              <w:numPr>
                <w:ilvl w:val="0"/>
                <w:numId w:val="4"/>
              </w:numPr>
              <w:ind w:left="252" w:right="360" w:hanging="270"/>
              <w:rPr>
                <w:rFonts w:asciiTheme="minorHAnsi" w:hAnsiTheme="minorHAnsi" w:cstheme="minorHAnsi"/>
                <w:sz w:val="20"/>
                <w:szCs w:val="20"/>
              </w:rPr>
            </w:pPr>
            <w:r w:rsidRPr="00987BA0">
              <w:rPr>
                <w:rFonts w:asciiTheme="minorHAnsi" w:hAnsiTheme="minorHAnsi" w:cstheme="minorHAnsi"/>
                <w:sz w:val="20"/>
                <w:szCs w:val="20"/>
              </w:rPr>
              <w:t>Islamic Development Guide</w:t>
            </w:r>
          </w:p>
        </w:tc>
      </w:tr>
      <w:tr w:rsidR="00220BA1" w:rsidRPr="000A6AE2" w14:paraId="20B23103" w14:textId="77777777" w:rsidTr="002C0586">
        <w:trPr>
          <w:trHeight w:val="1349"/>
        </w:trPr>
        <w:tc>
          <w:tcPr>
            <w:tcW w:w="2610" w:type="dxa"/>
          </w:tcPr>
          <w:p w14:paraId="26AA1D8F" w14:textId="77777777" w:rsidR="00220BA1" w:rsidRDefault="00220BA1" w:rsidP="002C0586">
            <w:pPr>
              <w:tabs>
                <w:tab w:val="left" w:pos="0"/>
              </w:tabs>
              <w:ind w:right="-99"/>
              <w:rPr>
                <w:rFonts w:cstheme="minorHAnsi"/>
                <w:b/>
              </w:rPr>
            </w:pPr>
            <w:r w:rsidRPr="000A6AE2">
              <w:rPr>
                <w:rFonts w:cstheme="minorHAnsi"/>
                <w:b/>
              </w:rPr>
              <w:t>Monthly and Annual Religious events/celebrati</w:t>
            </w:r>
            <w:r>
              <w:rPr>
                <w:rFonts w:cstheme="minorHAnsi"/>
                <w:b/>
              </w:rPr>
              <w:t>o</w:t>
            </w:r>
            <w:r w:rsidRPr="000A6AE2">
              <w:rPr>
                <w:rFonts w:cstheme="minorHAnsi"/>
                <w:b/>
              </w:rPr>
              <w:t>ns</w:t>
            </w:r>
            <w:r>
              <w:rPr>
                <w:rFonts w:cstheme="minorHAnsi"/>
                <w:b/>
              </w:rPr>
              <w:t>/</w:t>
            </w:r>
          </w:p>
          <w:p w14:paraId="673CB91C" w14:textId="77777777" w:rsidR="00220BA1" w:rsidRPr="000A6AE2" w:rsidRDefault="00220BA1" w:rsidP="002C0586">
            <w:pPr>
              <w:tabs>
                <w:tab w:val="left" w:pos="0"/>
              </w:tabs>
              <w:ind w:right="-99"/>
              <w:rPr>
                <w:rFonts w:cstheme="minorHAnsi"/>
                <w:b/>
              </w:rPr>
            </w:pPr>
            <w:r>
              <w:rPr>
                <w:rFonts w:cstheme="minorHAnsi"/>
                <w:b/>
              </w:rPr>
              <w:t>pilgrimages</w:t>
            </w:r>
          </w:p>
          <w:p w14:paraId="1F964FED" w14:textId="77777777" w:rsidR="00220BA1" w:rsidRPr="000A6AE2" w:rsidRDefault="00220BA1" w:rsidP="002C0586">
            <w:pPr>
              <w:ind w:right="360"/>
              <w:rPr>
                <w:rFonts w:cstheme="minorHAnsi"/>
                <w:b/>
                <w:sz w:val="28"/>
                <w:szCs w:val="28"/>
              </w:rPr>
            </w:pPr>
          </w:p>
        </w:tc>
        <w:tc>
          <w:tcPr>
            <w:tcW w:w="4860" w:type="dxa"/>
          </w:tcPr>
          <w:p w14:paraId="6484E806" w14:textId="77777777" w:rsidR="00220BA1" w:rsidRPr="00D81425" w:rsidRDefault="00220BA1" w:rsidP="002C0586">
            <w:pPr>
              <w:ind w:right="360"/>
              <w:rPr>
                <w:rFonts w:cstheme="minorHAnsi"/>
                <w:sz w:val="20"/>
                <w:szCs w:val="20"/>
              </w:rPr>
            </w:pPr>
            <w:r w:rsidRPr="00D81425">
              <w:rPr>
                <w:rFonts w:cstheme="minorHAnsi"/>
                <w:sz w:val="20"/>
                <w:szCs w:val="20"/>
              </w:rPr>
              <w:t>All faith based and traditional orga</w:t>
            </w:r>
            <w:r>
              <w:rPr>
                <w:rFonts w:cstheme="minorHAnsi"/>
                <w:sz w:val="20"/>
                <w:szCs w:val="20"/>
              </w:rPr>
              <w:t xml:space="preserve">nizations routinely </w:t>
            </w:r>
            <w:r w:rsidRPr="00D81425">
              <w:rPr>
                <w:rFonts w:cstheme="minorHAnsi"/>
                <w:sz w:val="20"/>
                <w:szCs w:val="20"/>
              </w:rPr>
              <w:t xml:space="preserve">commemorate specific days of the year. </w:t>
            </w:r>
            <w:r>
              <w:rPr>
                <w:rFonts w:cstheme="minorHAnsi"/>
                <w:sz w:val="20"/>
                <w:szCs w:val="20"/>
              </w:rPr>
              <w:t xml:space="preserve">These are usually observed on the same day every year and therefore can be approached </w:t>
            </w:r>
            <w:r w:rsidRPr="00D81425">
              <w:rPr>
                <w:rFonts w:cstheme="minorHAnsi"/>
                <w:sz w:val="20"/>
                <w:szCs w:val="20"/>
              </w:rPr>
              <w:t>Religious leaders are briefed on specific priorities for SBC and support their integration during the event in both recorded and face to face delivery.</w:t>
            </w:r>
          </w:p>
        </w:tc>
        <w:tc>
          <w:tcPr>
            <w:tcW w:w="3330" w:type="dxa"/>
          </w:tcPr>
          <w:p w14:paraId="59C61F78" w14:textId="77777777" w:rsidR="00220BA1" w:rsidRPr="00987BA0" w:rsidRDefault="00220BA1" w:rsidP="002C0586">
            <w:pPr>
              <w:ind w:right="360"/>
              <w:rPr>
                <w:rFonts w:cstheme="minorHAnsi"/>
                <w:sz w:val="20"/>
                <w:szCs w:val="20"/>
              </w:rPr>
            </w:pPr>
            <w:r w:rsidRPr="00987BA0">
              <w:rPr>
                <w:rFonts w:cstheme="minorHAnsi"/>
                <w:sz w:val="20"/>
                <w:szCs w:val="20"/>
              </w:rPr>
              <w:t>Development message guide for Religious Events                                  1) Christian  events                                        2) Islamic events</w:t>
            </w:r>
          </w:p>
        </w:tc>
      </w:tr>
      <w:tr w:rsidR="00220BA1" w:rsidRPr="000A6AE2" w14:paraId="31AD7AE7" w14:textId="77777777" w:rsidTr="002C0586">
        <w:trPr>
          <w:trHeight w:val="1316"/>
        </w:trPr>
        <w:tc>
          <w:tcPr>
            <w:tcW w:w="2610" w:type="dxa"/>
          </w:tcPr>
          <w:p w14:paraId="6F0F0193" w14:textId="77777777" w:rsidR="00220BA1" w:rsidRPr="000A6AE2" w:rsidRDefault="00220BA1" w:rsidP="002C0586">
            <w:pPr>
              <w:tabs>
                <w:tab w:val="left" w:pos="0"/>
              </w:tabs>
              <w:ind w:right="-99"/>
              <w:rPr>
                <w:rFonts w:cstheme="minorHAnsi"/>
                <w:b/>
              </w:rPr>
            </w:pPr>
            <w:r>
              <w:rPr>
                <w:rFonts w:cstheme="minorHAnsi"/>
                <w:b/>
              </w:rPr>
              <w:t xml:space="preserve">Faith-Based Media </w:t>
            </w:r>
          </w:p>
        </w:tc>
        <w:tc>
          <w:tcPr>
            <w:tcW w:w="4860" w:type="dxa"/>
          </w:tcPr>
          <w:p w14:paraId="2DBC5B2A" w14:textId="77777777" w:rsidR="00220BA1" w:rsidRPr="00D81425" w:rsidRDefault="00220BA1" w:rsidP="002C0586">
            <w:pPr>
              <w:ind w:right="360"/>
              <w:rPr>
                <w:rFonts w:cstheme="minorHAnsi"/>
                <w:sz w:val="20"/>
                <w:szCs w:val="20"/>
              </w:rPr>
            </w:pPr>
            <w:r w:rsidRPr="00D81425">
              <w:rPr>
                <w:rFonts w:cstheme="minorHAnsi"/>
                <w:sz w:val="20"/>
                <w:szCs w:val="20"/>
              </w:rPr>
              <w:t>In some countries, faith based networks have a well established network of media platforms including radio, TV and online social media which are used as platforms for integration of key development messages and media programming.</w:t>
            </w:r>
          </w:p>
        </w:tc>
        <w:tc>
          <w:tcPr>
            <w:tcW w:w="3330" w:type="dxa"/>
          </w:tcPr>
          <w:p w14:paraId="2E02305A" w14:textId="77777777" w:rsidR="00220BA1" w:rsidRPr="00987BA0" w:rsidRDefault="00220BA1" w:rsidP="00E42819">
            <w:pPr>
              <w:pStyle w:val="ListParagraph"/>
              <w:numPr>
                <w:ilvl w:val="0"/>
                <w:numId w:val="6"/>
              </w:numPr>
              <w:ind w:left="252" w:right="360" w:hanging="252"/>
              <w:rPr>
                <w:rFonts w:asciiTheme="minorHAnsi" w:hAnsiTheme="minorHAnsi" w:cstheme="minorHAnsi"/>
                <w:sz w:val="20"/>
                <w:szCs w:val="20"/>
              </w:rPr>
            </w:pPr>
            <w:r w:rsidRPr="00987BA0">
              <w:rPr>
                <w:rFonts w:asciiTheme="minorHAnsi" w:hAnsiTheme="minorHAnsi" w:cstheme="minorHAnsi"/>
                <w:sz w:val="20"/>
                <w:szCs w:val="20"/>
              </w:rPr>
              <w:t xml:space="preserve">Religious serial docu dramas, </w:t>
            </w:r>
          </w:p>
          <w:p w14:paraId="2505BB39" w14:textId="77777777" w:rsidR="00220BA1" w:rsidRPr="00987BA0" w:rsidRDefault="00220BA1" w:rsidP="00E42819">
            <w:pPr>
              <w:pStyle w:val="ListParagraph"/>
              <w:numPr>
                <w:ilvl w:val="0"/>
                <w:numId w:val="6"/>
              </w:numPr>
              <w:ind w:left="252" w:right="360" w:hanging="252"/>
              <w:rPr>
                <w:rFonts w:asciiTheme="minorHAnsi" w:hAnsiTheme="minorHAnsi" w:cstheme="minorHAnsi"/>
                <w:sz w:val="20"/>
                <w:szCs w:val="20"/>
              </w:rPr>
            </w:pPr>
            <w:r w:rsidRPr="00987BA0">
              <w:rPr>
                <w:rFonts w:asciiTheme="minorHAnsi" w:hAnsiTheme="minorHAnsi" w:cstheme="minorHAnsi"/>
                <w:sz w:val="20"/>
                <w:szCs w:val="20"/>
              </w:rPr>
              <w:t>Talk shows</w:t>
            </w:r>
          </w:p>
          <w:p w14:paraId="67EC3AF8" w14:textId="77777777" w:rsidR="00220BA1" w:rsidRPr="00987BA0" w:rsidRDefault="00220BA1" w:rsidP="00E42819">
            <w:pPr>
              <w:pStyle w:val="ListParagraph"/>
              <w:numPr>
                <w:ilvl w:val="0"/>
                <w:numId w:val="6"/>
              </w:numPr>
              <w:ind w:left="252" w:right="360" w:hanging="252"/>
              <w:rPr>
                <w:rFonts w:asciiTheme="minorHAnsi" w:hAnsiTheme="minorHAnsi" w:cstheme="minorHAnsi"/>
                <w:sz w:val="20"/>
                <w:szCs w:val="20"/>
              </w:rPr>
            </w:pPr>
            <w:r w:rsidRPr="00987BA0">
              <w:rPr>
                <w:rFonts w:asciiTheme="minorHAnsi" w:hAnsiTheme="minorHAnsi" w:cstheme="minorHAnsi"/>
                <w:sz w:val="20"/>
                <w:szCs w:val="20"/>
              </w:rPr>
              <w:t>On line master classes</w:t>
            </w:r>
          </w:p>
          <w:p w14:paraId="6C9F1DF3" w14:textId="77777777" w:rsidR="00220BA1" w:rsidRPr="00987BA0" w:rsidRDefault="00220BA1" w:rsidP="00E42819">
            <w:pPr>
              <w:pStyle w:val="ListParagraph"/>
              <w:numPr>
                <w:ilvl w:val="0"/>
                <w:numId w:val="6"/>
              </w:numPr>
              <w:ind w:left="252" w:right="360" w:hanging="252"/>
              <w:rPr>
                <w:rFonts w:asciiTheme="minorHAnsi" w:hAnsiTheme="minorHAnsi" w:cstheme="minorHAnsi"/>
                <w:sz w:val="20"/>
                <w:szCs w:val="20"/>
              </w:rPr>
            </w:pPr>
            <w:r w:rsidRPr="00987BA0">
              <w:rPr>
                <w:rFonts w:asciiTheme="minorHAnsi" w:hAnsiTheme="minorHAnsi" w:cstheme="minorHAnsi"/>
                <w:sz w:val="20"/>
                <w:szCs w:val="20"/>
              </w:rPr>
              <w:t xml:space="preserve">public service announcements </w:t>
            </w:r>
          </w:p>
          <w:p w14:paraId="2F4CD5A9" w14:textId="77777777" w:rsidR="00220BA1" w:rsidRPr="00987BA0" w:rsidRDefault="00220BA1" w:rsidP="002C0586">
            <w:pPr>
              <w:pStyle w:val="ListParagraph"/>
              <w:ind w:left="-18" w:right="360" w:firstLine="18"/>
              <w:rPr>
                <w:rFonts w:asciiTheme="minorHAnsi" w:hAnsiTheme="minorHAnsi" w:cstheme="minorHAnsi"/>
                <w:sz w:val="20"/>
                <w:szCs w:val="20"/>
              </w:rPr>
            </w:pPr>
            <w:r w:rsidRPr="00987BA0">
              <w:rPr>
                <w:rFonts w:asciiTheme="minorHAnsi" w:hAnsiTheme="minorHAnsi" w:cstheme="minorHAnsi"/>
                <w:sz w:val="20"/>
                <w:szCs w:val="20"/>
              </w:rPr>
              <w:t xml:space="preserve">with development messages embedded within content and focus. </w:t>
            </w:r>
          </w:p>
        </w:tc>
      </w:tr>
      <w:tr w:rsidR="00220BA1" w:rsidRPr="000A6AE2" w14:paraId="5AA6847B" w14:textId="77777777" w:rsidTr="002C0586">
        <w:trPr>
          <w:trHeight w:val="1316"/>
        </w:trPr>
        <w:tc>
          <w:tcPr>
            <w:tcW w:w="2610" w:type="dxa"/>
          </w:tcPr>
          <w:p w14:paraId="6750C6D5" w14:textId="77777777" w:rsidR="00220BA1" w:rsidRPr="000A6AE2" w:rsidRDefault="00220BA1" w:rsidP="002C0586">
            <w:pPr>
              <w:tabs>
                <w:tab w:val="left" w:pos="0"/>
              </w:tabs>
              <w:ind w:right="-99"/>
              <w:rPr>
                <w:rFonts w:cstheme="minorHAnsi"/>
                <w:b/>
              </w:rPr>
            </w:pPr>
            <w:r>
              <w:rPr>
                <w:rFonts w:cstheme="minorHAnsi"/>
                <w:b/>
              </w:rPr>
              <w:t>Rites of Passage</w:t>
            </w:r>
          </w:p>
        </w:tc>
        <w:tc>
          <w:tcPr>
            <w:tcW w:w="4860" w:type="dxa"/>
          </w:tcPr>
          <w:p w14:paraId="20E8CE32" w14:textId="77777777" w:rsidR="00220BA1" w:rsidRPr="00D81425" w:rsidRDefault="00220BA1" w:rsidP="002C0586">
            <w:pPr>
              <w:ind w:right="360"/>
              <w:rPr>
                <w:rFonts w:cstheme="minorHAnsi"/>
                <w:sz w:val="20"/>
                <w:szCs w:val="20"/>
              </w:rPr>
            </w:pPr>
            <w:r w:rsidRPr="00D81425">
              <w:rPr>
                <w:rFonts w:cstheme="minorHAnsi"/>
                <w:sz w:val="20"/>
                <w:szCs w:val="20"/>
              </w:rPr>
              <w:t>Each faith g</w:t>
            </w:r>
            <w:r>
              <w:rPr>
                <w:rFonts w:cstheme="minorHAnsi"/>
                <w:sz w:val="20"/>
                <w:szCs w:val="20"/>
              </w:rPr>
              <w:t>roup performs a number of rites</w:t>
            </w:r>
            <w:r w:rsidRPr="00D81425">
              <w:rPr>
                <w:rFonts w:cstheme="minorHAnsi"/>
                <w:sz w:val="20"/>
                <w:szCs w:val="20"/>
              </w:rPr>
              <w:t xml:space="preserve"> of passage eg. christenings, baptisms. In some cases these spiritual commitments or acknowledgements have been used as an opportunity for introducing conditionalities for positive family practices. eg. requirement of evidence of regular attendance at school or full immunization before baptism of children. </w:t>
            </w:r>
          </w:p>
        </w:tc>
        <w:tc>
          <w:tcPr>
            <w:tcW w:w="3330" w:type="dxa"/>
          </w:tcPr>
          <w:p w14:paraId="1E3B0E76" w14:textId="77777777" w:rsidR="00220BA1" w:rsidRPr="00987BA0" w:rsidRDefault="00220BA1" w:rsidP="002C0586">
            <w:pPr>
              <w:ind w:right="360"/>
              <w:rPr>
                <w:rFonts w:cstheme="minorHAnsi"/>
                <w:sz w:val="20"/>
                <w:szCs w:val="20"/>
              </w:rPr>
            </w:pPr>
            <w:r w:rsidRPr="00987BA0">
              <w:rPr>
                <w:rFonts w:cstheme="minorHAnsi"/>
                <w:sz w:val="20"/>
                <w:szCs w:val="20"/>
              </w:rPr>
              <w:t>Guidelines for conditional rites of passage</w:t>
            </w:r>
          </w:p>
        </w:tc>
      </w:tr>
      <w:tr w:rsidR="00220BA1" w:rsidRPr="000A6AE2" w14:paraId="4FAAFEE3" w14:textId="77777777" w:rsidTr="002C0586">
        <w:trPr>
          <w:trHeight w:val="1673"/>
        </w:trPr>
        <w:tc>
          <w:tcPr>
            <w:tcW w:w="2610" w:type="dxa"/>
          </w:tcPr>
          <w:p w14:paraId="413544B1" w14:textId="77777777" w:rsidR="00220BA1" w:rsidRPr="000A6AE2" w:rsidRDefault="00220BA1" w:rsidP="002C0586">
            <w:pPr>
              <w:tabs>
                <w:tab w:val="left" w:pos="0"/>
              </w:tabs>
              <w:contextualSpacing/>
              <w:rPr>
                <w:rFonts w:cstheme="minorHAnsi"/>
                <w:b/>
              </w:rPr>
            </w:pPr>
            <w:r>
              <w:rPr>
                <w:rFonts w:cstheme="minorHAnsi"/>
                <w:b/>
              </w:rPr>
              <w:t>Weekly Medressa or</w:t>
            </w:r>
            <w:r w:rsidRPr="000A6AE2">
              <w:rPr>
                <w:rFonts w:cstheme="minorHAnsi"/>
                <w:b/>
              </w:rPr>
              <w:t xml:space="preserve"> Sunday School</w:t>
            </w:r>
          </w:p>
        </w:tc>
        <w:tc>
          <w:tcPr>
            <w:tcW w:w="4860" w:type="dxa"/>
          </w:tcPr>
          <w:p w14:paraId="33990442" w14:textId="77777777" w:rsidR="00220BA1" w:rsidRPr="00D81425" w:rsidRDefault="00220BA1" w:rsidP="002C0586">
            <w:pPr>
              <w:ind w:right="360"/>
              <w:rPr>
                <w:rFonts w:cstheme="minorHAnsi"/>
                <w:sz w:val="20"/>
                <w:szCs w:val="20"/>
              </w:rPr>
            </w:pPr>
            <w:r w:rsidRPr="00D81425">
              <w:rPr>
                <w:rFonts w:cstheme="minorHAnsi"/>
                <w:sz w:val="20"/>
                <w:szCs w:val="20"/>
              </w:rPr>
              <w:t xml:space="preserve">Many denominations organize separate worship and activity times with children or youth to coincide with the weekly religious gatherings of adults. These sessions are used as entry points for infusion of development messages directly with and for children and young people. </w:t>
            </w:r>
          </w:p>
          <w:p w14:paraId="1045162C" w14:textId="77777777" w:rsidR="00220BA1" w:rsidRPr="00D81425" w:rsidRDefault="00220BA1" w:rsidP="002C0586">
            <w:pPr>
              <w:ind w:right="360"/>
              <w:rPr>
                <w:rFonts w:cstheme="minorHAnsi"/>
                <w:sz w:val="20"/>
                <w:szCs w:val="20"/>
              </w:rPr>
            </w:pPr>
          </w:p>
        </w:tc>
        <w:tc>
          <w:tcPr>
            <w:tcW w:w="3330" w:type="dxa"/>
          </w:tcPr>
          <w:p w14:paraId="45704052" w14:textId="77777777" w:rsidR="00220BA1" w:rsidRPr="00987BA0" w:rsidRDefault="00220BA1" w:rsidP="002C0586">
            <w:pPr>
              <w:ind w:right="360"/>
              <w:rPr>
                <w:rFonts w:cstheme="minorHAnsi"/>
                <w:sz w:val="20"/>
                <w:szCs w:val="20"/>
              </w:rPr>
            </w:pPr>
            <w:r w:rsidRPr="00987BA0">
              <w:rPr>
                <w:rFonts w:cstheme="minorHAnsi"/>
                <w:sz w:val="20"/>
                <w:szCs w:val="20"/>
              </w:rPr>
              <w:t>Development curriculum for Religious schools</w:t>
            </w:r>
          </w:p>
          <w:p w14:paraId="7E605550" w14:textId="77777777" w:rsidR="00220BA1" w:rsidRPr="00987BA0" w:rsidRDefault="00220BA1" w:rsidP="002C0586">
            <w:pPr>
              <w:ind w:right="360"/>
              <w:rPr>
                <w:rFonts w:cstheme="minorHAnsi"/>
                <w:sz w:val="20"/>
                <w:szCs w:val="20"/>
              </w:rPr>
            </w:pPr>
          </w:p>
          <w:p w14:paraId="50B5E1DC" w14:textId="77777777" w:rsidR="00220BA1" w:rsidRPr="00987BA0" w:rsidRDefault="00220BA1" w:rsidP="002C0586">
            <w:pPr>
              <w:contextualSpacing/>
              <w:rPr>
                <w:rFonts w:cstheme="minorHAnsi"/>
                <w:sz w:val="20"/>
                <w:szCs w:val="20"/>
              </w:rPr>
            </w:pPr>
            <w:r w:rsidRPr="00987BA0">
              <w:rPr>
                <w:rFonts w:cstheme="minorHAnsi"/>
                <w:sz w:val="20"/>
                <w:szCs w:val="20"/>
              </w:rPr>
              <w:t xml:space="preserve">Religious story books, activity booklets and resource books with songs, poems, role play etc. with embedded development messages </w:t>
            </w:r>
          </w:p>
          <w:p w14:paraId="6CA6A23D" w14:textId="77777777" w:rsidR="00220BA1" w:rsidRPr="00987BA0" w:rsidRDefault="00220BA1" w:rsidP="002C0586">
            <w:pPr>
              <w:contextualSpacing/>
              <w:rPr>
                <w:rFonts w:cstheme="minorHAnsi"/>
                <w:b/>
                <w:sz w:val="20"/>
                <w:szCs w:val="20"/>
              </w:rPr>
            </w:pPr>
          </w:p>
        </w:tc>
      </w:tr>
      <w:tr w:rsidR="00220BA1" w14:paraId="5C7ACDA2" w14:textId="77777777" w:rsidTr="002C0586">
        <w:trPr>
          <w:trHeight w:val="452"/>
        </w:trPr>
        <w:tc>
          <w:tcPr>
            <w:tcW w:w="2610" w:type="dxa"/>
          </w:tcPr>
          <w:p w14:paraId="6E0126B3" w14:textId="77777777" w:rsidR="00220BA1" w:rsidRDefault="00220BA1" w:rsidP="002C0586">
            <w:pPr>
              <w:ind w:right="360"/>
              <w:rPr>
                <w:rFonts w:cstheme="minorHAnsi"/>
                <w:b/>
              </w:rPr>
            </w:pPr>
            <w:r w:rsidRPr="00162641">
              <w:rPr>
                <w:rFonts w:cstheme="minorHAnsi"/>
                <w:b/>
              </w:rPr>
              <w:t xml:space="preserve">Spiritual advice </w:t>
            </w:r>
          </w:p>
          <w:p w14:paraId="3D3691DF" w14:textId="77777777" w:rsidR="00220BA1" w:rsidRDefault="00220BA1" w:rsidP="002C0586">
            <w:pPr>
              <w:ind w:right="360"/>
              <w:rPr>
                <w:rFonts w:cstheme="minorHAnsi"/>
                <w:b/>
              </w:rPr>
            </w:pPr>
            <w:r>
              <w:rPr>
                <w:rFonts w:cstheme="minorHAnsi"/>
                <w:b/>
              </w:rPr>
              <w:t>(eg</w:t>
            </w:r>
            <w:r w:rsidRPr="00162641">
              <w:rPr>
                <w:rFonts w:cstheme="minorHAnsi"/>
                <w:b/>
              </w:rPr>
              <w:t>. pre-marital guidance)</w:t>
            </w:r>
          </w:p>
          <w:p w14:paraId="7186E0C4" w14:textId="77777777" w:rsidR="00220BA1" w:rsidRDefault="00220BA1" w:rsidP="002C0586">
            <w:pPr>
              <w:ind w:right="360"/>
              <w:rPr>
                <w:rFonts w:cstheme="minorHAnsi"/>
                <w:b/>
              </w:rPr>
            </w:pPr>
          </w:p>
          <w:p w14:paraId="5E69A75A" w14:textId="77777777" w:rsidR="00220BA1" w:rsidRPr="008C78BB" w:rsidRDefault="00220BA1" w:rsidP="002C0586">
            <w:pPr>
              <w:ind w:right="360"/>
              <w:rPr>
                <w:rFonts w:cstheme="minorHAnsi"/>
                <w:b/>
              </w:rPr>
            </w:pPr>
          </w:p>
        </w:tc>
        <w:tc>
          <w:tcPr>
            <w:tcW w:w="4860" w:type="dxa"/>
          </w:tcPr>
          <w:p w14:paraId="1646141F" w14:textId="77777777" w:rsidR="00220BA1" w:rsidRPr="00D81425" w:rsidRDefault="00220BA1" w:rsidP="002C0586">
            <w:pPr>
              <w:ind w:right="360"/>
              <w:rPr>
                <w:rFonts w:cstheme="minorHAnsi"/>
                <w:sz w:val="20"/>
                <w:szCs w:val="20"/>
              </w:rPr>
            </w:pPr>
            <w:r>
              <w:rPr>
                <w:rFonts w:cstheme="minorHAnsi"/>
                <w:sz w:val="20"/>
                <w:szCs w:val="20"/>
              </w:rPr>
              <w:t>Some denominations have an organized system for premarital counselling and guidance for newly’weds. This is used as an opportunity to expand on and facilitate additional exchange</w:t>
            </w:r>
            <w:r w:rsidRPr="00D81425">
              <w:rPr>
                <w:rFonts w:cstheme="minorHAnsi"/>
                <w:sz w:val="20"/>
                <w:szCs w:val="20"/>
              </w:rPr>
              <w:t xml:space="preserve"> on family planning, birth registration, birth spacing, nutrition duri</w:t>
            </w:r>
            <w:r>
              <w:rPr>
                <w:rFonts w:cstheme="minorHAnsi"/>
                <w:sz w:val="20"/>
                <w:szCs w:val="20"/>
              </w:rPr>
              <w:t>ng pregnancy, breastfeeding, a</w:t>
            </w:r>
            <w:r w:rsidRPr="00D81425">
              <w:rPr>
                <w:rFonts w:cstheme="minorHAnsi"/>
                <w:sz w:val="20"/>
                <w:szCs w:val="20"/>
              </w:rPr>
              <w:t>ntenat</w:t>
            </w:r>
            <w:r>
              <w:rPr>
                <w:rFonts w:cstheme="minorHAnsi"/>
                <w:sz w:val="20"/>
                <w:szCs w:val="20"/>
              </w:rPr>
              <w:t>al care etc.</w:t>
            </w:r>
          </w:p>
        </w:tc>
        <w:tc>
          <w:tcPr>
            <w:tcW w:w="3330" w:type="dxa"/>
          </w:tcPr>
          <w:p w14:paraId="197E965F" w14:textId="77777777" w:rsidR="00220BA1" w:rsidRPr="00987BA0" w:rsidRDefault="00220BA1" w:rsidP="002C0586">
            <w:pPr>
              <w:tabs>
                <w:tab w:val="left" w:pos="0"/>
                <w:tab w:val="left" w:pos="138"/>
              </w:tabs>
              <w:contextualSpacing/>
              <w:rPr>
                <w:rFonts w:cstheme="minorHAnsi"/>
                <w:sz w:val="20"/>
                <w:szCs w:val="20"/>
              </w:rPr>
            </w:pPr>
            <w:r w:rsidRPr="00987BA0">
              <w:rPr>
                <w:rFonts w:cstheme="minorHAnsi"/>
                <w:sz w:val="20"/>
                <w:szCs w:val="20"/>
              </w:rPr>
              <w:t xml:space="preserve">Facilitators guide for    </w:t>
            </w:r>
          </w:p>
          <w:p w14:paraId="285B7B54" w14:textId="77777777" w:rsidR="00220BA1" w:rsidRPr="00987BA0" w:rsidRDefault="00220BA1" w:rsidP="002C0586">
            <w:pPr>
              <w:tabs>
                <w:tab w:val="left" w:pos="0"/>
                <w:tab w:val="left" w:pos="138"/>
              </w:tabs>
              <w:contextualSpacing/>
              <w:rPr>
                <w:rFonts w:cstheme="minorHAnsi"/>
                <w:sz w:val="20"/>
                <w:szCs w:val="20"/>
              </w:rPr>
            </w:pPr>
            <w:r w:rsidRPr="00987BA0">
              <w:rPr>
                <w:rFonts w:cstheme="minorHAnsi"/>
                <w:sz w:val="20"/>
                <w:szCs w:val="20"/>
              </w:rPr>
              <w:t>Pre-Marital advice</w:t>
            </w:r>
          </w:p>
          <w:p w14:paraId="5896FD90" w14:textId="77777777" w:rsidR="00220BA1" w:rsidRPr="00987BA0" w:rsidRDefault="00220BA1" w:rsidP="002C0586">
            <w:pPr>
              <w:tabs>
                <w:tab w:val="left" w:pos="0"/>
                <w:tab w:val="left" w:pos="138"/>
              </w:tabs>
              <w:contextualSpacing/>
              <w:rPr>
                <w:rFonts w:cstheme="minorHAnsi"/>
                <w:sz w:val="20"/>
                <w:szCs w:val="20"/>
              </w:rPr>
            </w:pPr>
          </w:p>
          <w:p w14:paraId="338A520F" w14:textId="77777777" w:rsidR="00220BA1" w:rsidRPr="00987BA0" w:rsidRDefault="00220BA1" w:rsidP="002C0586">
            <w:pPr>
              <w:tabs>
                <w:tab w:val="left" w:pos="0"/>
                <w:tab w:val="left" w:pos="138"/>
              </w:tabs>
              <w:contextualSpacing/>
              <w:rPr>
                <w:rFonts w:cstheme="minorHAnsi"/>
                <w:sz w:val="20"/>
                <w:szCs w:val="20"/>
              </w:rPr>
            </w:pPr>
            <w:r w:rsidRPr="00987BA0">
              <w:rPr>
                <w:rFonts w:cstheme="minorHAnsi"/>
                <w:sz w:val="20"/>
                <w:szCs w:val="20"/>
              </w:rPr>
              <w:t>Brochure for newly weds</w:t>
            </w:r>
          </w:p>
        </w:tc>
      </w:tr>
      <w:tr w:rsidR="00220BA1" w14:paraId="44E5308D" w14:textId="77777777" w:rsidTr="002C0586">
        <w:trPr>
          <w:trHeight w:val="1224"/>
        </w:trPr>
        <w:tc>
          <w:tcPr>
            <w:tcW w:w="2610" w:type="dxa"/>
          </w:tcPr>
          <w:p w14:paraId="6E2FA4ED" w14:textId="77777777" w:rsidR="00220BA1" w:rsidRDefault="00220BA1" w:rsidP="002C0586">
            <w:pPr>
              <w:ind w:right="360"/>
              <w:rPr>
                <w:rFonts w:cstheme="minorHAnsi"/>
                <w:b/>
              </w:rPr>
            </w:pPr>
            <w:r w:rsidRPr="00C1412A">
              <w:rPr>
                <w:rFonts w:cstheme="minorHAnsi"/>
                <w:b/>
              </w:rPr>
              <w:t>Inter-faith Community Dialogue by religious leaders</w:t>
            </w:r>
          </w:p>
          <w:p w14:paraId="34D71993" w14:textId="77777777" w:rsidR="00220BA1" w:rsidRPr="008C78BB" w:rsidRDefault="00220BA1" w:rsidP="002C0586">
            <w:pPr>
              <w:ind w:right="360"/>
              <w:rPr>
                <w:rFonts w:cstheme="minorHAnsi"/>
                <w:b/>
              </w:rPr>
            </w:pPr>
          </w:p>
        </w:tc>
        <w:tc>
          <w:tcPr>
            <w:tcW w:w="4860" w:type="dxa"/>
          </w:tcPr>
          <w:p w14:paraId="3AFCF172" w14:textId="77777777" w:rsidR="00220BA1" w:rsidRPr="00D81425" w:rsidRDefault="00220BA1" w:rsidP="002C0586">
            <w:pPr>
              <w:ind w:right="360"/>
              <w:rPr>
                <w:rFonts w:cstheme="minorHAnsi"/>
                <w:sz w:val="20"/>
                <w:szCs w:val="20"/>
              </w:rPr>
            </w:pPr>
            <w:r w:rsidRPr="00D81425">
              <w:rPr>
                <w:rFonts w:cstheme="minorHAnsi"/>
                <w:sz w:val="20"/>
                <w:szCs w:val="20"/>
              </w:rPr>
              <w:t>Draft prepared by FMOH with UNICEF support to be expanded to integrate tools related to education and protection.</w:t>
            </w:r>
          </w:p>
        </w:tc>
        <w:tc>
          <w:tcPr>
            <w:tcW w:w="3330" w:type="dxa"/>
          </w:tcPr>
          <w:p w14:paraId="14C7827A" w14:textId="77777777" w:rsidR="00220BA1" w:rsidRPr="00987BA0" w:rsidRDefault="00220BA1" w:rsidP="002C0586">
            <w:pPr>
              <w:contextualSpacing/>
              <w:rPr>
                <w:rFonts w:cstheme="minorHAnsi"/>
                <w:sz w:val="20"/>
                <w:szCs w:val="20"/>
              </w:rPr>
            </w:pPr>
            <w:r w:rsidRPr="00987BA0">
              <w:rPr>
                <w:rFonts w:cstheme="minorHAnsi"/>
                <w:sz w:val="20"/>
                <w:szCs w:val="20"/>
              </w:rPr>
              <w:t>Integrated Community Dialogue Manual</w:t>
            </w:r>
          </w:p>
        </w:tc>
      </w:tr>
      <w:tr w:rsidR="00220BA1" w14:paraId="661AE405" w14:textId="77777777" w:rsidTr="002C0586">
        <w:trPr>
          <w:trHeight w:val="1224"/>
        </w:trPr>
        <w:tc>
          <w:tcPr>
            <w:tcW w:w="2610" w:type="dxa"/>
          </w:tcPr>
          <w:p w14:paraId="27846DD6" w14:textId="77777777" w:rsidR="00220BA1" w:rsidRPr="008C78BB" w:rsidRDefault="00220BA1" w:rsidP="002C0586">
            <w:pPr>
              <w:ind w:right="360"/>
              <w:rPr>
                <w:rFonts w:cstheme="minorHAnsi"/>
                <w:b/>
              </w:rPr>
            </w:pPr>
            <w:r w:rsidRPr="008C78BB">
              <w:rPr>
                <w:rFonts w:cstheme="minorHAnsi"/>
                <w:b/>
              </w:rPr>
              <w:t>Spiritual conferences</w:t>
            </w:r>
            <w:r>
              <w:rPr>
                <w:rFonts w:cstheme="minorHAnsi"/>
                <w:b/>
              </w:rPr>
              <w:t xml:space="preserve"> of </w:t>
            </w:r>
          </w:p>
          <w:p w14:paraId="1E7671B4" w14:textId="77777777" w:rsidR="00220BA1" w:rsidRPr="008C78BB" w:rsidRDefault="00220BA1" w:rsidP="002C0586">
            <w:pPr>
              <w:ind w:right="360"/>
              <w:rPr>
                <w:rFonts w:cstheme="minorHAnsi"/>
                <w:b/>
              </w:rPr>
            </w:pPr>
            <w:r>
              <w:rPr>
                <w:rFonts w:cstheme="minorHAnsi"/>
                <w:b/>
              </w:rPr>
              <w:t>Religious followers held monthly, quarterly or annually</w:t>
            </w:r>
          </w:p>
        </w:tc>
        <w:tc>
          <w:tcPr>
            <w:tcW w:w="4860" w:type="dxa"/>
          </w:tcPr>
          <w:p w14:paraId="40F4BA64" w14:textId="77777777" w:rsidR="00220BA1" w:rsidRPr="00D81425" w:rsidRDefault="00220BA1" w:rsidP="002C0586">
            <w:pPr>
              <w:ind w:right="360"/>
              <w:rPr>
                <w:rFonts w:cstheme="minorHAnsi"/>
                <w:sz w:val="20"/>
                <w:szCs w:val="20"/>
              </w:rPr>
            </w:pPr>
            <w:r w:rsidRPr="00D81425">
              <w:rPr>
                <w:rFonts w:cstheme="minorHAnsi"/>
                <w:sz w:val="20"/>
                <w:szCs w:val="20"/>
              </w:rPr>
              <w:t>Guide that outlines key facts on specific development issues in relation to religious references.</w:t>
            </w:r>
          </w:p>
        </w:tc>
        <w:tc>
          <w:tcPr>
            <w:tcW w:w="3330" w:type="dxa"/>
          </w:tcPr>
          <w:p w14:paraId="079F6A6B" w14:textId="77777777" w:rsidR="00220BA1" w:rsidRPr="00987BA0" w:rsidRDefault="00220BA1" w:rsidP="00E42819">
            <w:pPr>
              <w:pStyle w:val="ListParagraph"/>
              <w:numPr>
                <w:ilvl w:val="0"/>
                <w:numId w:val="5"/>
              </w:numPr>
              <w:tabs>
                <w:tab w:val="left" w:pos="0"/>
              </w:tabs>
              <w:spacing w:after="200"/>
              <w:ind w:left="252" w:hanging="252"/>
              <w:rPr>
                <w:rFonts w:asciiTheme="minorHAnsi" w:hAnsiTheme="minorHAnsi" w:cstheme="minorHAnsi"/>
                <w:sz w:val="20"/>
                <w:szCs w:val="20"/>
              </w:rPr>
            </w:pPr>
            <w:r w:rsidRPr="00987BA0">
              <w:rPr>
                <w:rFonts w:asciiTheme="minorHAnsi" w:hAnsiTheme="minorHAnsi" w:cstheme="minorHAnsi"/>
                <w:sz w:val="20"/>
                <w:szCs w:val="20"/>
              </w:rPr>
              <w:t>Sermon Guide (Bible referenced)</w:t>
            </w:r>
          </w:p>
          <w:p w14:paraId="09C2476B" w14:textId="77777777" w:rsidR="00220BA1" w:rsidRPr="00987BA0" w:rsidRDefault="00220BA1" w:rsidP="00E42819">
            <w:pPr>
              <w:pStyle w:val="ListParagraph"/>
              <w:numPr>
                <w:ilvl w:val="0"/>
                <w:numId w:val="5"/>
              </w:numPr>
              <w:tabs>
                <w:tab w:val="left" w:pos="0"/>
              </w:tabs>
              <w:spacing w:after="200"/>
              <w:ind w:left="252" w:hanging="252"/>
              <w:rPr>
                <w:rFonts w:asciiTheme="minorHAnsi" w:hAnsiTheme="minorHAnsi" w:cstheme="minorHAnsi"/>
                <w:sz w:val="20"/>
                <w:szCs w:val="20"/>
              </w:rPr>
            </w:pPr>
            <w:r w:rsidRPr="00987BA0">
              <w:rPr>
                <w:rFonts w:asciiTheme="minorHAnsi" w:hAnsiTheme="minorHAnsi" w:cstheme="minorHAnsi"/>
                <w:sz w:val="20"/>
                <w:szCs w:val="20"/>
              </w:rPr>
              <w:t xml:space="preserve">Khutbah Guide (Quran referenced) </w:t>
            </w:r>
          </w:p>
          <w:p w14:paraId="7D3A7E5A" w14:textId="77777777" w:rsidR="00220BA1" w:rsidRPr="00987BA0" w:rsidRDefault="00220BA1" w:rsidP="00E42819">
            <w:pPr>
              <w:pStyle w:val="ListParagraph"/>
              <w:numPr>
                <w:ilvl w:val="0"/>
                <w:numId w:val="5"/>
              </w:numPr>
              <w:tabs>
                <w:tab w:val="left" w:pos="0"/>
              </w:tabs>
              <w:spacing w:after="200"/>
              <w:ind w:left="252" w:hanging="252"/>
              <w:rPr>
                <w:rFonts w:asciiTheme="minorHAnsi" w:hAnsiTheme="minorHAnsi" w:cstheme="minorHAnsi"/>
                <w:sz w:val="20"/>
                <w:szCs w:val="20"/>
              </w:rPr>
            </w:pPr>
            <w:r w:rsidRPr="00987BA0">
              <w:rPr>
                <w:rFonts w:asciiTheme="minorHAnsi" w:hAnsiTheme="minorHAnsi" w:cstheme="minorHAnsi"/>
                <w:sz w:val="20"/>
                <w:szCs w:val="20"/>
              </w:rPr>
              <w:t>Audio visual material</w:t>
            </w:r>
          </w:p>
          <w:p w14:paraId="480E4286" w14:textId="77777777" w:rsidR="00220BA1" w:rsidRPr="00987BA0" w:rsidRDefault="00220BA1" w:rsidP="002C0586">
            <w:pPr>
              <w:tabs>
                <w:tab w:val="left" w:pos="0"/>
              </w:tabs>
              <w:contextualSpacing/>
              <w:rPr>
                <w:rFonts w:cstheme="minorHAnsi"/>
                <w:b/>
                <w:sz w:val="20"/>
                <w:szCs w:val="20"/>
              </w:rPr>
            </w:pPr>
          </w:p>
        </w:tc>
      </w:tr>
      <w:tr w:rsidR="00220BA1" w:rsidRPr="000A6AE2" w14:paraId="6E002DF8" w14:textId="77777777" w:rsidTr="002C0586">
        <w:tc>
          <w:tcPr>
            <w:tcW w:w="2610" w:type="dxa"/>
          </w:tcPr>
          <w:p w14:paraId="30AA8FC0" w14:textId="77777777" w:rsidR="00220BA1" w:rsidRPr="00C1412A" w:rsidRDefault="00220BA1" w:rsidP="002C0586">
            <w:pPr>
              <w:ind w:right="360"/>
              <w:jc w:val="both"/>
              <w:rPr>
                <w:rFonts w:cstheme="minorHAnsi"/>
              </w:rPr>
            </w:pPr>
            <w:r w:rsidRPr="00C1412A">
              <w:rPr>
                <w:rFonts w:cstheme="minorHAnsi"/>
                <w:b/>
              </w:rPr>
              <w:t>Women</w:t>
            </w:r>
            <w:r>
              <w:rPr>
                <w:rFonts w:cstheme="minorHAnsi"/>
                <w:b/>
              </w:rPr>
              <w:t xml:space="preserve">-in-Faith </w:t>
            </w:r>
            <w:r w:rsidRPr="00C1412A">
              <w:rPr>
                <w:rFonts w:cstheme="minorHAnsi"/>
                <w:b/>
              </w:rPr>
              <w:t>Groups</w:t>
            </w:r>
          </w:p>
          <w:p w14:paraId="1A597CDD" w14:textId="77777777" w:rsidR="00220BA1" w:rsidRDefault="00220BA1" w:rsidP="002C0586">
            <w:pPr>
              <w:ind w:right="360"/>
              <w:jc w:val="both"/>
              <w:rPr>
                <w:rFonts w:cstheme="minorHAnsi"/>
              </w:rPr>
            </w:pPr>
          </w:p>
        </w:tc>
        <w:tc>
          <w:tcPr>
            <w:tcW w:w="4860" w:type="dxa"/>
          </w:tcPr>
          <w:p w14:paraId="7617E207" w14:textId="77777777" w:rsidR="00220BA1" w:rsidRPr="00D81425" w:rsidRDefault="00220BA1" w:rsidP="002C0586">
            <w:pPr>
              <w:ind w:right="360"/>
              <w:rPr>
                <w:rFonts w:cstheme="minorHAnsi"/>
                <w:sz w:val="20"/>
                <w:szCs w:val="20"/>
              </w:rPr>
            </w:pPr>
            <w:r>
              <w:rPr>
                <w:rFonts w:cstheme="minorHAnsi"/>
                <w:sz w:val="20"/>
                <w:szCs w:val="20"/>
              </w:rPr>
              <w:t xml:space="preserve">Many of the same C4D platforms are used but both participation and content focus specifically targets women within each denomination. Topics </w:t>
            </w:r>
            <w:r w:rsidRPr="00D81425">
              <w:rPr>
                <w:rFonts w:cstheme="minorHAnsi"/>
                <w:sz w:val="20"/>
                <w:szCs w:val="20"/>
              </w:rPr>
              <w:t>cover</w:t>
            </w:r>
            <w:r>
              <w:rPr>
                <w:rFonts w:cstheme="minorHAnsi"/>
                <w:sz w:val="20"/>
                <w:szCs w:val="20"/>
              </w:rPr>
              <w:t>ed include</w:t>
            </w:r>
            <w:r w:rsidRPr="00D81425">
              <w:rPr>
                <w:rFonts w:cstheme="minorHAnsi"/>
                <w:sz w:val="20"/>
                <w:szCs w:val="20"/>
              </w:rPr>
              <w:t xml:space="preserve"> </w:t>
            </w:r>
            <w:r>
              <w:rPr>
                <w:rFonts w:cstheme="minorHAnsi"/>
                <w:sz w:val="20"/>
                <w:szCs w:val="20"/>
              </w:rPr>
              <w:t xml:space="preserve">negotiation in family decision making, women’s empowerment, </w:t>
            </w:r>
            <w:r w:rsidRPr="00D81425">
              <w:rPr>
                <w:rFonts w:cstheme="minorHAnsi"/>
                <w:sz w:val="20"/>
                <w:szCs w:val="20"/>
              </w:rPr>
              <w:t>violence aga</w:t>
            </w:r>
            <w:r>
              <w:rPr>
                <w:rFonts w:cstheme="minorHAnsi"/>
                <w:sz w:val="20"/>
                <w:szCs w:val="20"/>
              </w:rPr>
              <w:t xml:space="preserve">inst women, </w:t>
            </w:r>
            <w:r w:rsidRPr="00D81425">
              <w:rPr>
                <w:rFonts w:cstheme="minorHAnsi"/>
                <w:sz w:val="20"/>
                <w:szCs w:val="20"/>
              </w:rPr>
              <w:t>child marriage, FGM, Safe Motherhood issues including prenatal visits of pregnant women for identification of high risk pregnancy, prevention of obstetric fistula, health</w:t>
            </w:r>
            <w:r>
              <w:rPr>
                <w:rFonts w:cstheme="minorHAnsi"/>
                <w:sz w:val="20"/>
                <w:szCs w:val="20"/>
              </w:rPr>
              <w:t xml:space="preserve"> facility vs. home deliveries, </w:t>
            </w:r>
            <w:r w:rsidRPr="00D81425">
              <w:rPr>
                <w:rFonts w:cstheme="minorHAnsi"/>
                <w:sz w:val="20"/>
                <w:szCs w:val="20"/>
              </w:rPr>
              <w:t>prevention of sepsis and asphyxia through appropriate newborn care; appropriate infant and young child feeding and early childhood stimulation and child care.</w:t>
            </w:r>
          </w:p>
        </w:tc>
        <w:tc>
          <w:tcPr>
            <w:tcW w:w="3330" w:type="dxa"/>
          </w:tcPr>
          <w:p w14:paraId="0D472C25" w14:textId="77777777" w:rsidR="00220BA1" w:rsidRPr="00987BA0" w:rsidRDefault="00220BA1" w:rsidP="00E42819">
            <w:pPr>
              <w:pStyle w:val="ListParagraph"/>
              <w:numPr>
                <w:ilvl w:val="0"/>
                <w:numId w:val="8"/>
              </w:numPr>
              <w:ind w:left="252" w:right="360" w:hanging="252"/>
              <w:rPr>
                <w:rFonts w:asciiTheme="minorHAnsi" w:hAnsiTheme="minorHAnsi" w:cstheme="minorHAnsi"/>
                <w:sz w:val="20"/>
                <w:szCs w:val="20"/>
              </w:rPr>
            </w:pPr>
            <w:r w:rsidRPr="00987BA0">
              <w:rPr>
                <w:rFonts w:asciiTheme="minorHAnsi" w:hAnsiTheme="minorHAnsi" w:cstheme="minorHAnsi"/>
                <w:sz w:val="20"/>
                <w:szCs w:val="20"/>
              </w:rPr>
              <w:t>Development Guide for Women</w:t>
            </w:r>
          </w:p>
          <w:p w14:paraId="7E7535D2" w14:textId="77777777" w:rsidR="00220BA1" w:rsidRPr="00987BA0" w:rsidRDefault="00220BA1" w:rsidP="00E42819">
            <w:pPr>
              <w:pStyle w:val="ListParagraph"/>
              <w:numPr>
                <w:ilvl w:val="0"/>
                <w:numId w:val="8"/>
              </w:numPr>
              <w:ind w:left="252" w:right="360" w:hanging="252"/>
              <w:rPr>
                <w:rFonts w:asciiTheme="minorHAnsi" w:hAnsiTheme="minorHAnsi" w:cstheme="minorHAnsi"/>
                <w:sz w:val="20"/>
                <w:szCs w:val="20"/>
              </w:rPr>
            </w:pPr>
            <w:r w:rsidRPr="00987BA0">
              <w:rPr>
                <w:rFonts w:asciiTheme="minorHAnsi" w:hAnsiTheme="minorHAnsi" w:cstheme="minorHAnsi"/>
                <w:sz w:val="20"/>
                <w:szCs w:val="20"/>
              </w:rPr>
              <w:t>Advocacy guide for use by Mothers Union (ie. wives of religious leaders)</w:t>
            </w:r>
          </w:p>
          <w:p w14:paraId="719EA3D6" w14:textId="77777777" w:rsidR="00220BA1" w:rsidRPr="00987BA0" w:rsidRDefault="00220BA1" w:rsidP="00E42819">
            <w:pPr>
              <w:pStyle w:val="ListParagraph"/>
              <w:numPr>
                <w:ilvl w:val="0"/>
                <w:numId w:val="8"/>
              </w:numPr>
              <w:ind w:left="252" w:right="360" w:hanging="252"/>
              <w:rPr>
                <w:rFonts w:asciiTheme="minorHAnsi" w:hAnsiTheme="minorHAnsi" w:cstheme="minorHAnsi"/>
                <w:sz w:val="20"/>
                <w:szCs w:val="20"/>
              </w:rPr>
            </w:pPr>
            <w:r w:rsidRPr="00987BA0">
              <w:rPr>
                <w:rFonts w:asciiTheme="minorHAnsi" w:hAnsiTheme="minorHAnsi" w:cstheme="minorHAnsi"/>
                <w:sz w:val="20"/>
                <w:szCs w:val="20"/>
              </w:rPr>
              <w:t>Audio visual material</w:t>
            </w:r>
          </w:p>
        </w:tc>
      </w:tr>
      <w:tr w:rsidR="00220BA1" w14:paraId="1E51FCE8" w14:textId="77777777" w:rsidTr="002C0586">
        <w:tc>
          <w:tcPr>
            <w:tcW w:w="2610" w:type="dxa"/>
          </w:tcPr>
          <w:p w14:paraId="17F06C39" w14:textId="77777777" w:rsidR="00220BA1" w:rsidRPr="000A6AE2" w:rsidRDefault="00220BA1" w:rsidP="002C0586">
            <w:pPr>
              <w:ind w:right="360"/>
              <w:jc w:val="both"/>
              <w:rPr>
                <w:rFonts w:cstheme="minorHAnsi"/>
                <w:b/>
              </w:rPr>
            </w:pPr>
            <w:r w:rsidRPr="000A6AE2">
              <w:rPr>
                <w:rFonts w:cstheme="minorHAnsi"/>
                <w:b/>
              </w:rPr>
              <w:t>Youth-in-Faith Groups</w:t>
            </w:r>
          </w:p>
        </w:tc>
        <w:tc>
          <w:tcPr>
            <w:tcW w:w="4860" w:type="dxa"/>
          </w:tcPr>
          <w:p w14:paraId="7D74742F" w14:textId="77777777" w:rsidR="00220BA1" w:rsidRDefault="00220BA1" w:rsidP="002C0586">
            <w:pPr>
              <w:ind w:right="360"/>
              <w:rPr>
                <w:rFonts w:cstheme="minorHAnsi"/>
                <w:sz w:val="20"/>
                <w:szCs w:val="20"/>
              </w:rPr>
            </w:pPr>
            <w:r w:rsidRPr="00D81425">
              <w:rPr>
                <w:rFonts w:cstheme="minorHAnsi"/>
                <w:sz w:val="20"/>
                <w:szCs w:val="20"/>
              </w:rPr>
              <w:t>Adolescent recreational clubs, Youth camps which facilitate peer education and interaction and guided discussions on development issues</w:t>
            </w:r>
            <w:r>
              <w:rPr>
                <w:rFonts w:cstheme="minorHAnsi"/>
                <w:sz w:val="20"/>
                <w:szCs w:val="20"/>
              </w:rPr>
              <w:t xml:space="preserve">. </w:t>
            </w:r>
            <w:r>
              <w:rPr>
                <w:rFonts w:ascii="UNFPA-Text" w:hAnsi="UNFPA-Text" w:cs="UNFPA-Text"/>
                <w:color w:val="20231E"/>
                <w:sz w:val="18"/>
                <w:szCs w:val="18"/>
              </w:rPr>
              <w:t>The main goal is to reach adolescent peers through members within the same denomination.</w:t>
            </w:r>
            <w:r>
              <w:rPr>
                <w:rFonts w:cstheme="minorHAnsi"/>
                <w:sz w:val="20"/>
                <w:szCs w:val="20"/>
              </w:rPr>
              <w:t xml:space="preserve"> Such groups are also trained to do outreach in schools {primary, secondary, post secondary and within their communities.</w:t>
            </w:r>
          </w:p>
          <w:p w14:paraId="779A3917" w14:textId="77777777" w:rsidR="00220BA1" w:rsidRDefault="00220BA1" w:rsidP="002C0586">
            <w:pPr>
              <w:ind w:right="360"/>
              <w:rPr>
                <w:rFonts w:cstheme="minorHAnsi"/>
                <w:sz w:val="20"/>
                <w:szCs w:val="20"/>
              </w:rPr>
            </w:pPr>
          </w:p>
          <w:p w14:paraId="728D17AC" w14:textId="77777777" w:rsidR="00220BA1" w:rsidRPr="00D81425" w:rsidRDefault="00220BA1" w:rsidP="002C0586">
            <w:pPr>
              <w:autoSpaceDE w:val="0"/>
              <w:autoSpaceDN w:val="0"/>
              <w:adjustRightInd w:val="0"/>
              <w:rPr>
                <w:rFonts w:cstheme="minorHAnsi"/>
                <w:sz w:val="20"/>
                <w:szCs w:val="20"/>
              </w:rPr>
            </w:pPr>
          </w:p>
        </w:tc>
        <w:tc>
          <w:tcPr>
            <w:tcW w:w="3330" w:type="dxa"/>
          </w:tcPr>
          <w:p w14:paraId="29D2061D" w14:textId="77777777" w:rsidR="00220BA1" w:rsidRPr="00987BA0" w:rsidRDefault="00220BA1" w:rsidP="002C0586">
            <w:pPr>
              <w:ind w:right="360"/>
              <w:rPr>
                <w:rFonts w:cstheme="minorHAnsi"/>
                <w:sz w:val="20"/>
                <w:szCs w:val="20"/>
              </w:rPr>
            </w:pPr>
            <w:r w:rsidRPr="00987BA0">
              <w:rPr>
                <w:rFonts w:cstheme="minorHAnsi"/>
                <w:sz w:val="20"/>
                <w:szCs w:val="20"/>
              </w:rPr>
              <w:t xml:space="preserve">Facilitation guide for each youth engagement medium ie. </w:t>
            </w:r>
          </w:p>
          <w:p w14:paraId="79415E46" w14:textId="77777777" w:rsidR="00220BA1" w:rsidRPr="00987BA0" w:rsidRDefault="00220BA1" w:rsidP="00E42819">
            <w:pPr>
              <w:pStyle w:val="ListParagraph"/>
              <w:numPr>
                <w:ilvl w:val="0"/>
                <w:numId w:val="7"/>
              </w:numPr>
              <w:ind w:left="252" w:right="360" w:hanging="252"/>
              <w:rPr>
                <w:rFonts w:asciiTheme="minorHAnsi" w:hAnsiTheme="minorHAnsi" w:cstheme="minorHAnsi"/>
                <w:sz w:val="20"/>
                <w:szCs w:val="20"/>
              </w:rPr>
            </w:pPr>
            <w:r w:rsidRPr="00987BA0">
              <w:rPr>
                <w:rFonts w:asciiTheme="minorHAnsi" w:hAnsiTheme="minorHAnsi" w:cstheme="minorHAnsi"/>
                <w:sz w:val="20"/>
                <w:szCs w:val="20"/>
              </w:rPr>
              <w:t>Dialogues</w:t>
            </w:r>
          </w:p>
          <w:p w14:paraId="5BCA982B" w14:textId="77777777" w:rsidR="00220BA1" w:rsidRPr="00987BA0" w:rsidRDefault="00220BA1" w:rsidP="00E42819">
            <w:pPr>
              <w:pStyle w:val="ListParagraph"/>
              <w:numPr>
                <w:ilvl w:val="0"/>
                <w:numId w:val="7"/>
              </w:numPr>
              <w:ind w:left="252" w:right="360" w:hanging="252"/>
              <w:rPr>
                <w:rFonts w:asciiTheme="minorHAnsi" w:hAnsiTheme="minorHAnsi" w:cstheme="minorHAnsi"/>
                <w:sz w:val="20"/>
                <w:szCs w:val="20"/>
              </w:rPr>
            </w:pPr>
            <w:r w:rsidRPr="00987BA0">
              <w:rPr>
                <w:rFonts w:asciiTheme="minorHAnsi" w:hAnsiTheme="minorHAnsi" w:cstheme="minorHAnsi"/>
                <w:sz w:val="20"/>
                <w:szCs w:val="20"/>
              </w:rPr>
              <w:t>Participatory theatre</w:t>
            </w:r>
          </w:p>
          <w:p w14:paraId="063C8377" w14:textId="77777777" w:rsidR="00220BA1" w:rsidRPr="00987BA0" w:rsidRDefault="00220BA1" w:rsidP="00E42819">
            <w:pPr>
              <w:pStyle w:val="ListParagraph"/>
              <w:numPr>
                <w:ilvl w:val="0"/>
                <w:numId w:val="7"/>
              </w:numPr>
              <w:ind w:left="252" w:right="360" w:hanging="252"/>
              <w:rPr>
                <w:rFonts w:asciiTheme="minorHAnsi" w:hAnsiTheme="minorHAnsi" w:cstheme="minorHAnsi"/>
                <w:sz w:val="20"/>
                <w:szCs w:val="20"/>
              </w:rPr>
            </w:pPr>
            <w:r w:rsidRPr="00987BA0">
              <w:rPr>
                <w:rFonts w:asciiTheme="minorHAnsi" w:hAnsiTheme="minorHAnsi" w:cstheme="minorHAnsi"/>
                <w:sz w:val="20"/>
                <w:szCs w:val="20"/>
              </w:rPr>
              <w:t>SMS groups</w:t>
            </w:r>
          </w:p>
          <w:p w14:paraId="5A8C178A" w14:textId="77777777" w:rsidR="00220BA1" w:rsidRPr="00987BA0" w:rsidRDefault="00220BA1" w:rsidP="002C0586">
            <w:pPr>
              <w:autoSpaceDE w:val="0"/>
              <w:autoSpaceDN w:val="0"/>
              <w:adjustRightInd w:val="0"/>
              <w:rPr>
                <w:rFonts w:cs="UNFPA-Text"/>
                <w:color w:val="20231E"/>
                <w:sz w:val="20"/>
                <w:szCs w:val="20"/>
              </w:rPr>
            </w:pPr>
            <w:r w:rsidRPr="00987BA0">
              <w:rPr>
                <w:rFonts w:cs="UNFPA-Text"/>
                <w:color w:val="20231E"/>
                <w:sz w:val="20"/>
                <w:szCs w:val="20"/>
              </w:rPr>
              <w:t>(Equipment eg. video player, TV screen and generator</w:t>
            </w:r>
          </w:p>
          <w:p w14:paraId="4B6FE286" w14:textId="77777777" w:rsidR="00220BA1" w:rsidRPr="00987BA0" w:rsidRDefault="00220BA1" w:rsidP="002C0586">
            <w:pPr>
              <w:autoSpaceDE w:val="0"/>
              <w:autoSpaceDN w:val="0"/>
              <w:adjustRightInd w:val="0"/>
              <w:rPr>
                <w:rFonts w:cs="UNFPA-Text"/>
                <w:color w:val="20231E"/>
                <w:sz w:val="20"/>
                <w:szCs w:val="20"/>
              </w:rPr>
            </w:pPr>
            <w:r w:rsidRPr="00987BA0">
              <w:rPr>
                <w:rFonts w:cs="UNFPA-Text"/>
                <w:color w:val="20231E"/>
                <w:sz w:val="20"/>
                <w:szCs w:val="20"/>
              </w:rPr>
              <w:t>used on rotational basis across the youth centres-camps)</w:t>
            </w:r>
          </w:p>
        </w:tc>
      </w:tr>
      <w:tr w:rsidR="00220BA1" w:rsidRPr="000A6AE2" w14:paraId="670B01A2" w14:textId="77777777" w:rsidTr="002C0586">
        <w:tc>
          <w:tcPr>
            <w:tcW w:w="2610" w:type="dxa"/>
          </w:tcPr>
          <w:p w14:paraId="4A601C09" w14:textId="77777777" w:rsidR="00220BA1" w:rsidRPr="000A6AE2" w:rsidRDefault="00220BA1" w:rsidP="002C0586">
            <w:pPr>
              <w:ind w:right="360"/>
              <w:jc w:val="both"/>
              <w:rPr>
                <w:rFonts w:cstheme="minorHAnsi"/>
                <w:b/>
              </w:rPr>
            </w:pPr>
            <w:r w:rsidRPr="000A6AE2">
              <w:rPr>
                <w:rFonts w:cstheme="minorHAnsi"/>
                <w:b/>
              </w:rPr>
              <w:t>Emergency Communication</w:t>
            </w:r>
            <w:r>
              <w:rPr>
                <w:rFonts w:cstheme="minorHAnsi"/>
                <w:b/>
              </w:rPr>
              <w:t xml:space="preserve"> </w:t>
            </w:r>
          </w:p>
        </w:tc>
        <w:tc>
          <w:tcPr>
            <w:tcW w:w="4860" w:type="dxa"/>
          </w:tcPr>
          <w:p w14:paraId="6420513F" w14:textId="77777777" w:rsidR="00220BA1" w:rsidRPr="00D81425" w:rsidRDefault="00220BA1" w:rsidP="002C0586">
            <w:pPr>
              <w:ind w:right="360"/>
              <w:rPr>
                <w:rFonts w:cstheme="minorHAnsi"/>
                <w:sz w:val="20"/>
                <w:szCs w:val="20"/>
              </w:rPr>
            </w:pPr>
            <w:r>
              <w:rPr>
                <w:rFonts w:cstheme="minorHAnsi"/>
                <w:sz w:val="20"/>
                <w:szCs w:val="20"/>
              </w:rPr>
              <w:t>Engagement of FBOs in Social and Behaviour Change Communication related to preparedness, response and recovery</w:t>
            </w:r>
          </w:p>
        </w:tc>
        <w:tc>
          <w:tcPr>
            <w:tcW w:w="3330" w:type="dxa"/>
          </w:tcPr>
          <w:p w14:paraId="46D9BEC5" w14:textId="77777777" w:rsidR="00220BA1" w:rsidRPr="00987BA0" w:rsidRDefault="00220BA1" w:rsidP="002C0586">
            <w:pPr>
              <w:tabs>
                <w:tab w:val="left" w:pos="38"/>
              </w:tabs>
              <w:contextualSpacing/>
              <w:rPr>
                <w:rFonts w:cstheme="minorHAnsi"/>
                <w:sz w:val="20"/>
                <w:szCs w:val="20"/>
              </w:rPr>
            </w:pPr>
            <w:r w:rsidRPr="00987BA0">
              <w:rPr>
                <w:rFonts w:cstheme="minorHAnsi"/>
                <w:sz w:val="20"/>
                <w:szCs w:val="20"/>
              </w:rPr>
              <w:t>Emergency communication kit (hygiene/sanitation, IYCF, EPI, Measles)</w:t>
            </w:r>
          </w:p>
          <w:p w14:paraId="2A786016" w14:textId="77777777" w:rsidR="00220BA1" w:rsidRPr="00987BA0" w:rsidRDefault="00220BA1" w:rsidP="002C0586">
            <w:pPr>
              <w:ind w:right="360"/>
              <w:jc w:val="both"/>
              <w:rPr>
                <w:rFonts w:cstheme="minorHAnsi"/>
                <w:sz w:val="20"/>
                <w:szCs w:val="20"/>
              </w:rPr>
            </w:pPr>
          </w:p>
        </w:tc>
      </w:tr>
      <w:tr w:rsidR="00220BA1" w:rsidRPr="000A6AE2" w14:paraId="10402470" w14:textId="77777777" w:rsidTr="002C0586">
        <w:tc>
          <w:tcPr>
            <w:tcW w:w="2610" w:type="dxa"/>
          </w:tcPr>
          <w:p w14:paraId="2C4A954B" w14:textId="77777777" w:rsidR="00220BA1" w:rsidRPr="000A6AE2" w:rsidRDefault="00220BA1" w:rsidP="002C0586">
            <w:pPr>
              <w:ind w:right="360"/>
              <w:jc w:val="both"/>
              <w:rPr>
                <w:rFonts w:cstheme="minorHAnsi"/>
                <w:b/>
              </w:rPr>
            </w:pPr>
            <w:r>
              <w:rPr>
                <w:rFonts w:cstheme="minorHAnsi"/>
                <w:b/>
              </w:rPr>
              <w:t xml:space="preserve">Advocacy </w:t>
            </w:r>
          </w:p>
        </w:tc>
        <w:tc>
          <w:tcPr>
            <w:tcW w:w="4860" w:type="dxa"/>
          </w:tcPr>
          <w:p w14:paraId="444E383C" w14:textId="77777777" w:rsidR="00220BA1" w:rsidRPr="00D81425" w:rsidRDefault="00220BA1" w:rsidP="002C0586">
            <w:pPr>
              <w:ind w:right="360"/>
              <w:rPr>
                <w:rFonts w:cstheme="minorHAnsi"/>
                <w:sz w:val="20"/>
                <w:szCs w:val="20"/>
              </w:rPr>
            </w:pPr>
            <w:r>
              <w:rPr>
                <w:rFonts w:cstheme="minorHAnsi"/>
                <w:sz w:val="20"/>
                <w:szCs w:val="20"/>
              </w:rPr>
              <w:t>Public declarations, signing of pledges, calls to action, forming of children’s committees, inter-faith-donor forums</w:t>
            </w:r>
          </w:p>
        </w:tc>
        <w:tc>
          <w:tcPr>
            <w:tcW w:w="3330" w:type="dxa"/>
          </w:tcPr>
          <w:p w14:paraId="07D03569" w14:textId="77777777" w:rsidR="00220BA1" w:rsidRPr="00987BA0" w:rsidRDefault="00220BA1" w:rsidP="002C0586">
            <w:pPr>
              <w:tabs>
                <w:tab w:val="left" w:pos="38"/>
              </w:tabs>
              <w:contextualSpacing/>
              <w:rPr>
                <w:rFonts w:cstheme="minorHAnsi"/>
                <w:sz w:val="20"/>
                <w:szCs w:val="20"/>
              </w:rPr>
            </w:pPr>
            <w:r w:rsidRPr="00987BA0">
              <w:rPr>
                <w:rFonts w:cstheme="minorHAnsi"/>
                <w:sz w:val="20"/>
                <w:szCs w:val="20"/>
              </w:rPr>
              <w:t>Policy and programming briefs</w:t>
            </w:r>
          </w:p>
          <w:p w14:paraId="599DA7ED" w14:textId="77777777" w:rsidR="00220BA1" w:rsidRPr="00987BA0" w:rsidRDefault="00220BA1" w:rsidP="002C0586">
            <w:pPr>
              <w:tabs>
                <w:tab w:val="left" w:pos="38"/>
              </w:tabs>
              <w:contextualSpacing/>
              <w:rPr>
                <w:rFonts w:cstheme="minorHAnsi"/>
                <w:sz w:val="20"/>
                <w:szCs w:val="20"/>
              </w:rPr>
            </w:pPr>
            <w:r w:rsidRPr="00987BA0">
              <w:rPr>
                <w:rFonts w:cstheme="minorHAnsi"/>
                <w:sz w:val="20"/>
                <w:szCs w:val="20"/>
              </w:rPr>
              <w:t>Advocacy videos</w:t>
            </w:r>
          </w:p>
        </w:tc>
      </w:tr>
    </w:tbl>
    <w:p w14:paraId="07C2A167" w14:textId="77777777" w:rsidR="00220BA1" w:rsidRDefault="00220BA1" w:rsidP="00220BA1">
      <w:pPr>
        <w:autoSpaceDE w:val="0"/>
        <w:autoSpaceDN w:val="0"/>
        <w:adjustRightInd w:val="0"/>
        <w:rPr>
          <w:rFonts w:ascii="UNFPA-Text" w:hAnsi="UNFPA-Text" w:cs="UNFPA-Text"/>
          <w:color w:val="20231E"/>
          <w:sz w:val="18"/>
          <w:szCs w:val="18"/>
        </w:rPr>
      </w:pPr>
    </w:p>
    <w:p w14:paraId="50B68F2F" w14:textId="77777777" w:rsidR="00220BA1" w:rsidRDefault="00220BA1" w:rsidP="00220BA1">
      <w:pPr>
        <w:autoSpaceDE w:val="0"/>
        <w:autoSpaceDN w:val="0"/>
        <w:adjustRightInd w:val="0"/>
        <w:rPr>
          <w:rFonts w:ascii="UNFPA-Text" w:hAnsi="UNFPA-Text" w:cs="UNFPA-Text"/>
          <w:color w:val="20231E"/>
          <w:sz w:val="18"/>
          <w:szCs w:val="18"/>
        </w:rPr>
      </w:pPr>
    </w:p>
    <w:p w14:paraId="069FE2B5" w14:textId="77777777" w:rsidR="00220BA1" w:rsidRDefault="00220BA1" w:rsidP="00220BA1">
      <w:pPr>
        <w:autoSpaceDE w:val="0"/>
        <w:autoSpaceDN w:val="0"/>
        <w:adjustRightInd w:val="0"/>
        <w:rPr>
          <w:rFonts w:ascii="UNFPA-Text" w:hAnsi="UNFPA-Text" w:cs="UNFPA-Text"/>
          <w:color w:val="20231E"/>
          <w:sz w:val="18"/>
          <w:szCs w:val="18"/>
        </w:rPr>
      </w:pPr>
    </w:p>
    <w:p w14:paraId="3EC8EB0F" w14:textId="77777777" w:rsidR="00220BA1" w:rsidRDefault="00220BA1" w:rsidP="00220BA1">
      <w:pPr>
        <w:autoSpaceDE w:val="0"/>
        <w:autoSpaceDN w:val="0"/>
        <w:adjustRightInd w:val="0"/>
        <w:rPr>
          <w:rFonts w:ascii="UNFPA-Text" w:hAnsi="UNFPA-Text" w:cs="UNFPA-Text"/>
          <w:color w:val="20231E"/>
          <w:sz w:val="18"/>
          <w:szCs w:val="18"/>
        </w:rPr>
      </w:pPr>
    </w:p>
    <w:p w14:paraId="3CEE65DB" w14:textId="77777777" w:rsidR="00220BA1" w:rsidRDefault="00220BA1" w:rsidP="00220BA1">
      <w:pPr>
        <w:autoSpaceDE w:val="0"/>
        <w:autoSpaceDN w:val="0"/>
        <w:adjustRightInd w:val="0"/>
        <w:rPr>
          <w:rFonts w:ascii="UNFPA-Text" w:hAnsi="UNFPA-Text" w:cs="UNFPA-Text"/>
          <w:color w:val="20231E"/>
          <w:sz w:val="18"/>
          <w:szCs w:val="18"/>
        </w:rPr>
      </w:pPr>
    </w:p>
    <w:p w14:paraId="20C6605F" w14:textId="77777777" w:rsidR="00220BA1" w:rsidRDefault="00220BA1" w:rsidP="00220BA1">
      <w:pPr>
        <w:autoSpaceDE w:val="0"/>
        <w:autoSpaceDN w:val="0"/>
        <w:adjustRightInd w:val="0"/>
        <w:rPr>
          <w:rFonts w:ascii="UNFPA-Text" w:hAnsi="UNFPA-Text" w:cs="UNFPA-Text"/>
          <w:color w:val="20231E"/>
          <w:sz w:val="18"/>
          <w:szCs w:val="18"/>
        </w:rPr>
      </w:pPr>
    </w:p>
    <w:p w14:paraId="2EEFDACD" w14:textId="7F117310" w:rsidR="00BC3B26" w:rsidRPr="00ED65F7" w:rsidRDefault="00BC3B26" w:rsidP="00ED65F7">
      <w:pPr>
        <w:spacing w:after="0"/>
        <w:ind w:right="-720"/>
        <w:rPr>
          <w:rFonts w:cstheme="minorHAnsi"/>
          <w:color w:val="000000" w:themeColor="text1"/>
        </w:rPr>
      </w:pPr>
    </w:p>
    <w:p w14:paraId="5B78340F" w14:textId="77777777" w:rsidR="00BC3B26" w:rsidRPr="00ED65F7" w:rsidRDefault="00BC3B26" w:rsidP="00ED65F7">
      <w:pPr>
        <w:spacing w:after="0"/>
        <w:ind w:right="-720"/>
        <w:rPr>
          <w:rFonts w:cstheme="minorHAnsi"/>
          <w:color w:val="000000" w:themeColor="text1"/>
        </w:rPr>
      </w:pPr>
    </w:p>
    <w:p w14:paraId="276F63AE" w14:textId="77777777" w:rsidR="00D8387E" w:rsidRPr="00ED65F7" w:rsidRDefault="00D8387E" w:rsidP="00ED65F7">
      <w:pPr>
        <w:pStyle w:val="ListParagraph"/>
        <w:ind w:right="-720"/>
        <w:rPr>
          <w:rFonts w:asciiTheme="minorHAnsi" w:hAnsiTheme="minorHAnsi" w:cstheme="minorHAnsi"/>
          <w:color w:val="000000" w:themeColor="text1"/>
          <w:sz w:val="22"/>
          <w:szCs w:val="22"/>
        </w:rPr>
      </w:pPr>
    </w:p>
    <w:p w14:paraId="6A0D58D4" w14:textId="089CC0DB" w:rsidR="00BC3B26" w:rsidRPr="00ED65F7" w:rsidRDefault="00BC3B26" w:rsidP="00ED65F7">
      <w:pPr>
        <w:spacing w:after="0"/>
        <w:rPr>
          <w:rFonts w:cstheme="minorHAnsi"/>
          <w:b/>
          <w:color w:val="222222"/>
          <w:shd w:val="clear" w:color="auto" w:fill="FFFFFF"/>
        </w:rPr>
      </w:pPr>
    </w:p>
    <w:p w14:paraId="302F87C0" w14:textId="77777777" w:rsidR="00BC3B26" w:rsidRPr="00ED65F7" w:rsidRDefault="00BC3B26" w:rsidP="00ED65F7">
      <w:pPr>
        <w:spacing w:after="0"/>
        <w:rPr>
          <w:rFonts w:cstheme="minorHAnsi"/>
          <w:color w:val="000000" w:themeColor="text1"/>
        </w:rPr>
      </w:pPr>
    </w:p>
    <w:p w14:paraId="276F63B6" w14:textId="77777777" w:rsidR="00637F3D" w:rsidRPr="00ED65F7" w:rsidRDefault="00637F3D" w:rsidP="00ED65F7">
      <w:pPr>
        <w:pStyle w:val="ListParagraph"/>
        <w:ind w:left="360"/>
        <w:rPr>
          <w:rFonts w:asciiTheme="minorHAnsi" w:hAnsiTheme="minorHAnsi" w:cstheme="minorHAnsi"/>
          <w:b/>
          <w:color w:val="000000" w:themeColor="text1"/>
          <w:sz w:val="22"/>
          <w:szCs w:val="22"/>
        </w:rPr>
      </w:pPr>
    </w:p>
    <w:p w14:paraId="276F63BF" w14:textId="77777777" w:rsidR="00637F3D" w:rsidRPr="00ED65F7" w:rsidRDefault="00637F3D" w:rsidP="00ED65F7">
      <w:pPr>
        <w:pStyle w:val="ListParagraph"/>
        <w:tabs>
          <w:tab w:val="left" w:pos="0"/>
        </w:tabs>
        <w:ind w:left="630"/>
        <w:rPr>
          <w:rFonts w:asciiTheme="minorHAnsi" w:hAnsiTheme="minorHAnsi" w:cstheme="minorHAnsi"/>
          <w:color w:val="000000" w:themeColor="text1"/>
          <w:sz w:val="22"/>
          <w:szCs w:val="22"/>
        </w:rPr>
      </w:pPr>
    </w:p>
    <w:p w14:paraId="276F63C1" w14:textId="77777777" w:rsidR="001D2042" w:rsidRPr="00ED65F7" w:rsidRDefault="001D2042" w:rsidP="00ED65F7">
      <w:pPr>
        <w:spacing w:after="0"/>
        <w:rPr>
          <w:rFonts w:cstheme="minorHAnsi"/>
          <w:color w:val="000000" w:themeColor="text1"/>
        </w:rPr>
      </w:pPr>
    </w:p>
    <w:p w14:paraId="276F63C2" w14:textId="77777777" w:rsidR="002523F1" w:rsidRPr="00ED65F7" w:rsidRDefault="002523F1" w:rsidP="00ED65F7">
      <w:pPr>
        <w:spacing w:after="0"/>
        <w:rPr>
          <w:rFonts w:cstheme="minorHAnsi"/>
          <w:color w:val="000000" w:themeColor="text1"/>
          <w:lang w:val="en-GB"/>
        </w:rPr>
      </w:pPr>
    </w:p>
    <w:sectPr w:rsidR="002523F1" w:rsidRPr="00ED65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C5998" w14:textId="77777777" w:rsidR="003459F5" w:rsidRDefault="003459F5" w:rsidP="004379EF">
      <w:pPr>
        <w:spacing w:after="0" w:line="240" w:lineRule="auto"/>
      </w:pPr>
      <w:r>
        <w:separator/>
      </w:r>
    </w:p>
  </w:endnote>
  <w:endnote w:type="continuationSeparator" w:id="0">
    <w:p w14:paraId="217B2696" w14:textId="77777777" w:rsidR="003459F5" w:rsidRDefault="003459F5" w:rsidP="00437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Whitney-Medium">
    <w:panose1 w:val="00000000000000000000"/>
    <w:charset w:val="00"/>
    <w:family w:val="swiss"/>
    <w:notTrueType/>
    <w:pitch w:val="default"/>
    <w:sig w:usb0="00000003" w:usb1="00000000" w:usb2="00000000" w:usb3="00000000" w:csb0="00000001" w:csb1="00000000"/>
  </w:font>
  <w:font w:name="UNFPA-Tex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A2979" w14:textId="77777777" w:rsidR="003459F5" w:rsidRDefault="003459F5" w:rsidP="004379EF">
      <w:pPr>
        <w:spacing w:after="0" w:line="240" w:lineRule="auto"/>
      </w:pPr>
      <w:r>
        <w:separator/>
      </w:r>
    </w:p>
  </w:footnote>
  <w:footnote w:type="continuationSeparator" w:id="0">
    <w:p w14:paraId="33C6F494" w14:textId="77777777" w:rsidR="003459F5" w:rsidRDefault="003459F5" w:rsidP="004379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94A63"/>
    <w:multiLevelType w:val="hybridMultilevel"/>
    <w:tmpl w:val="9EBC3F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F2EF0"/>
    <w:multiLevelType w:val="hybridMultilevel"/>
    <w:tmpl w:val="EE84E8B4"/>
    <w:lvl w:ilvl="0" w:tplc="C7409238">
      <w:start w:val="1"/>
      <w:numFmt w:val="lowerLetter"/>
      <w:lvlText w:val="%1)"/>
      <w:lvlJc w:val="left"/>
      <w:pPr>
        <w:ind w:left="720" w:hanging="360"/>
      </w:pPr>
      <w:rPr>
        <w:rFonts w:eastAsia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C3B9A"/>
    <w:multiLevelType w:val="hybridMultilevel"/>
    <w:tmpl w:val="7882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C123D"/>
    <w:multiLevelType w:val="hybridMultilevel"/>
    <w:tmpl w:val="E7A8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50252"/>
    <w:multiLevelType w:val="hybridMultilevel"/>
    <w:tmpl w:val="44085A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81B33"/>
    <w:multiLevelType w:val="hybridMultilevel"/>
    <w:tmpl w:val="06A2D5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B0278"/>
    <w:multiLevelType w:val="hybridMultilevel"/>
    <w:tmpl w:val="C7DAAF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D18CF"/>
    <w:multiLevelType w:val="hybridMultilevel"/>
    <w:tmpl w:val="F9A6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22D75"/>
    <w:multiLevelType w:val="hybridMultilevel"/>
    <w:tmpl w:val="386265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E64CEA"/>
    <w:multiLevelType w:val="hybridMultilevel"/>
    <w:tmpl w:val="B7DE6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0470D"/>
    <w:multiLevelType w:val="hybridMultilevel"/>
    <w:tmpl w:val="C58C0A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E45944"/>
    <w:multiLevelType w:val="hybridMultilevel"/>
    <w:tmpl w:val="F506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C4446A"/>
    <w:multiLevelType w:val="hybridMultilevel"/>
    <w:tmpl w:val="5C20C2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564C52"/>
    <w:multiLevelType w:val="hybridMultilevel"/>
    <w:tmpl w:val="D5107D40"/>
    <w:lvl w:ilvl="0" w:tplc="AFD2C09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7E733F"/>
    <w:multiLevelType w:val="hybridMultilevel"/>
    <w:tmpl w:val="EF425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A41014"/>
    <w:multiLevelType w:val="hybridMultilevel"/>
    <w:tmpl w:val="108E7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5A2B66"/>
    <w:multiLevelType w:val="multilevel"/>
    <w:tmpl w:val="4C7206B2"/>
    <w:lvl w:ilvl="0">
      <w:start w:val="1"/>
      <w:numFmt w:val="bullet"/>
      <w:lvlText w:val="-"/>
      <w:lvlJc w:val="left"/>
      <w:pPr>
        <w:ind w:left="360" w:hanging="360"/>
      </w:pPr>
      <w:rPr>
        <w:rFonts w:ascii="Calibri" w:eastAsiaTheme="minorHAnsi" w:hAnsi="Calibri" w:cstheme="minorBidi" w:hint="default"/>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3D07539"/>
    <w:multiLevelType w:val="hybridMultilevel"/>
    <w:tmpl w:val="C0C8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631CEC"/>
    <w:multiLevelType w:val="hybridMultilevel"/>
    <w:tmpl w:val="5F7209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4175E1"/>
    <w:multiLevelType w:val="multilevel"/>
    <w:tmpl w:val="28E2C8E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7EBD6972"/>
    <w:multiLevelType w:val="hybridMultilevel"/>
    <w:tmpl w:val="0436FB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19"/>
  </w:num>
  <w:num w:numId="4">
    <w:abstractNumId w:val="7"/>
  </w:num>
  <w:num w:numId="5">
    <w:abstractNumId w:val="2"/>
  </w:num>
  <w:num w:numId="6">
    <w:abstractNumId w:val="3"/>
  </w:num>
  <w:num w:numId="7">
    <w:abstractNumId w:val="17"/>
  </w:num>
  <w:num w:numId="8">
    <w:abstractNumId w:val="14"/>
  </w:num>
  <w:num w:numId="9">
    <w:abstractNumId w:val="11"/>
  </w:num>
  <w:num w:numId="10">
    <w:abstractNumId w:val="9"/>
  </w:num>
  <w:num w:numId="11">
    <w:abstractNumId w:val="6"/>
  </w:num>
  <w:num w:numId="12">
    <w:abstractNumId w:val="5"/>
  </w:num>
  <w:num w:numId="13">
    <w:abstractNumId w:val="13"/>
  </w:num>
  <w:num w:numId="14">
    <w:abstractNumId w:val="8"/>
  </w:num>
  <w:num w:numId="15">
    <w:abstractNumId w:val="10"/>
  </w:num>
  <w:num w:numId="16">
    <w:abstractNumId w:val="18"/>
  </w:num>
  <w:num w:numId="17">
    <w:abstractNumId w:val="20"/>
  </w:num>
  <w:num w:numId="18">
    <w:abstractNumId w:val="12"/>
  </w:num>
  <w:num w:numId="19">
    <w:abstractNumId w:val="0"/>
  </w:num>
  <w:num w:numId="20">
    <w:abstractNumId w:val="1"/>
  </w:num>
  <w:num w:numId="2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042"/>
    <w:rsid w:val="00026074"/>
    <w:rsid w:val="00047609"/>
    <w:rsid w:val="000554AD"/>
    <w:rsid w:val="000A6935"/>
    <w:rsid w:val="000D6E71"/>
    <w:rsid w:val="000D7B31"/>
    <w:rsid w:val="000E0F7D"/>
    <w:rsid w:val="001168E3"/>
    <w:rsid w:val="001178C0"/>
    <w:rsid w:val="00140FF3"/>
    <w:rsid w:val="001A36BE"/>
    <w:rsid w:val="001D2042"/>
    <w:rsid w:val="001D40AC"/>
    <w:rsid w:val="0021034C"/>
    <w:rsid w:val="00210B86"/>
    <w:rsid w:val="00220BA1"/>
    <w:rsid w:val="002324E6"/>
    <w:rsid w:val="002463DC"/>
    <w:rsid w:val="002523F1"/>
    <w:rsid w:val="002731D0"/>
    <w:rsid w:val="00292FAD"/>
    <w:rsid w:val="00293729"/>
    <w:rsid w:val="00293F2F"/>
    <w:rsid w:val="002C26B1"/>
    <w:rsid w:val="002C3B28"/>
    <w:rsid w:val="002D4417"/>
    <w:rsid w:val="003459F5"/>
    <w:rsid w:val="003635A9"/>
    <w:rsid w:val="0037273D"/>
    <w:rsid w:val="003863F9"/>
    <w:rsid w:val="003D2669"/>
    <w:rsid w:val="003D7A2E"/>
    <w:rsid w:val="003E76F4"/>
    <w:rsid w:val="00417975"/>
    <w:rsid w:val="00436CD1"/>
    <w:rsid w:val="004379EF"/>
    <w:rsid w:val="00472E92"/>
    <w:rsid w:val="00483639"/>
    <w:rsid w:val="004A4881"/>
    <w:rsid w:val="004B248D"/>
    <w:rsid w:val="004B6E9F"/>
    <w:rsid w:val="004B775F"/>
    <w:rsid w:val="004D5D26"/>
    <w:rsid w:val="004E146B"/>
    <w:rsid w:val="00510E14"/>
    <w:rsid w:val="00530675"/>
    <w:rsid w:val="0053308C"/>
    <w:rsid w:val="005766C9"/>
    <w:rsid w:val="00590FF4"/>
    <w:rsid w:val="00593365"/>
    <w:rsid w:val="00595110"/>
    <w:rsid w:val="005A0D5D"/>
    <w:rsid w:val="005B276D"/>
    <w:rsid w:val="005B7209"/>
    <w:rsid w:val="005C00DE"/>
    <w:rsid w:val="005D7D25"/>
    <w:rsid w:val="005F07B8"/>
    <w:rsid w:val="0063467E"/>
    <w:rsid w:val="00637F3D"/>
    <w:rsid w:val="00670FD3"/>
    <w:rsid w:val="006F0DFA"/>
    <w:rsid w:val="00722D32"/>
    <w:rsid w:val="00737C65"/>
    <w:rsid w:val="00737E56"/>
    <w:rsid w:val="007717BE"/>
    <w:rsid w:val="00772358"/>
    <w:rsid w:val="007812BB"/>
    <w:rsid w:val="00785E94"/>
    <w:rsid w:val="007917A4"/>
    <w:rsid w:val="007B75E3"/>
    <w:rsid w:val="008177B0"/>
    <w:rsid w:val="008241DC"/>
    <w:rsid w:val="00826A55"/>
    <w:rsid w:val="00847BED"/>
    <w:rsid w:val="008E24A3"/>
    <w:rsid w:val="008F553C"/>
    <w:rsid w:val="00900905"/>
    <w:rsid w:val="00907584"/>
    <w:rsid w:val="00960409"/>
    <w:rsid w:val="00997767"/>
    <w:rsid w:val="009B075A"/>
    <w:rsid w:val="009B0941"/>
    <w:rsid w:val="009B29CB"/>
    <w:rsid w:val="00A01151"/>
    <w:rsid w:val="00A13071"/>
    <w:rsid w:val="00A53F99"/>
    <w:rsid w:val="00A54E75"/>
    <w:rsid w:val="00A56279"/>
    <w:rsid w:val="00A67297"/>
    <w:rsid w:val="00AE3CCB"/>
    <w:rsid w:val="00B141EE"/>
    <w:rsid w:val="00B2290F"/>
    <w:rsid w:val="00B5204B"/>
    <w:rsid w:val="00B555E8"/>
    <w:rsid w:val="00B87A63"/>
    <w:rsid w:val="00BA05D7"/>
    <w:rsid w:val="00BA0F72"/>
    <w:rsid w:val="00BB79F5"/>
    <w:rsid w:val="00BC3B26"/>
    <w:rsid w:val="00C42DC1"/>
    <w:rsid w:val="00C43CF7"/>
    <w:rsid w:val="00C53B3D"/>
    <w:rsid w:val="00C55B16"/>
    <w:rsid w:val="00C9078D"/>
    <w:rsid w:val="00CA04A7"/>
    <w:rsid w:val="00CA207E"/>
    <w:rsid w:val="00CA2B91"/>
    <w:rsid w:val="00CC52F0"/>
    <w:rsid w:val="00D15056"/>
    <w:rsid w:val="00D16400"/>
    <w:rsid w:val="00D46CFF"/>
    <w:rsid w:val="00D633F2"/>
    <w:rsid w:val="00D76B41"/>
    <w:rsid w:val="00D831B3"/>
    <w:rsid w:val="00D8387E"/>
    <w:rsid w:val="00DA7C50"/>
    <w:rsid w:val="00DC2E03"/>
    <w:rsid w:val="00DD6353"/>
    <w:rsid w:val="00E07E38"/>
    <w:rsid w:val="00E23811"/>
    <w:rsid w:val="00E310AE"/>
    <w:rsid w:val="00E42819"/>
    <w:rsid w:val="00E759C2"/>
    <w:rsid w:val="00EB1A28"/>
    <w:rsid w:val="00EB3993"/>
    <w:rsid w:val="00ED29BE"/>
    <w:rsid w:val="00ED65F7"/>
    <w:rsid w:val="00ED7FD7"/>
    <w:rsid w:val="00F46978"/>
    <w:rsid w:val="00F87B6F"/>
    <w:rsid w:val="00F97DE0"/>
    <w:rsid w:val="00FA2AD2"/>
    <w:rsid w:val="00FB5928"/>
    <w:rsid w:val="00FE5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F6358"/>
  <w15:chartTrackingRefBased/>
  <w15:docId w15:val="{1A311705-6EA1-4FA8-900D-0409A41C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042"/>
    <w:pPr>
      <w:spacing w:after="200" w:line="276" w:lineRule="auto"/>
    </w:pPr>
    <w:rPr>
      <w:lang w:val="en-CA"/>
    </w:rPr>
  </w:style>
  <w:style w:type="paragraph" w:styleId="Heading2">
    <w:name w:val="heading 2"/>
    <w:basedOn w:val="Normal"/>
    <w:next w:val="Normal"/>
    <w:link w:val="Heading2Char"/>
    <w:uiPriority w:val="9"/>
    <w:semiHidden/>
    <w:unhideWhenUsed/>
    <w:qFormat/>
    <w:rsid w:val="004379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D2042"/>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2042"/>
    <w:rPr>
      <w:rFonts w:asciiTheme="majorHAnsi" w:eastAsiaTheme="majorEastAsia" w:hAnsiTheme="majorHAnsi" w:cstheme="majorBidi"/>
      <w:b/>
      <w:bCs/>
      <w:color w:val="5B9BD5" w:themeColor="accent1"/>
      <w:lang w:val="en-CA"/>
    </w:rPr>
  </w:style>
  <w:style w:type="paragraph" w:styleId="NoSpacing">
    <w:name w:val="No Spacing"/>
    <w:link w:val="NoSpacingChar"/>
    <w:uiPriority w:val="1"/>
    <w:qFormat/>
    <w:rsid w:val="001D2042"/>
    <w:pPr>
      <w:spacing w:after="0" w:line="240" w:lineRule="auto"/>
    </w:pPr>
    <w:rPr>
      <w:lang w:val="en-CA"/>
    </w:rPr>
  </w:style>
  <w:style w:type="character" w:customStyle="1" w:styleId="NoSpacingChar">
    <w:name w:val="No Spacing Char"/>
    <w:basedOn w:val="DefaultParagraphFont"/>
    <w:link w:val="NoSpacing"/>
    <w:uiPriority w:val="1"/>
    <w:rsid w:val="001D2042"/>
    <w:rPr>
      <w:lang w:val="en-CA"/>
    </w:rPr>
  </w:style>
  <w:style w:type="paragraph" w:styleId="ListParagraph">
    <w:name w:val="List Paragraph"/>
    <w:aliases w:val="MCHIP_list paragraph,List Paragraph1,Recommendation,List Paragraph (numbered (a)),Dot pt,F5 List Paragraph,No Spacing1,List Paragraph Char Char Char,Indicator Text,Numbered Para 1,MAIN CONTENT,Colorful List - Accent 11,Bullet 1,Bullets"/>
    <w:basedOn w:val="Normal"/>
    <w:link w:val="ListParagraphChar"/>
    <w:uiPriority w:val="34"/>
    <w:qFormat/>
    <w:rsid w:val="001D2042"/>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MCHIP_list paragraph Char,List Paragraph1 Char,Recommendation Char,List Paragraph (numbered (a)) Char,Dot pt Char,F5 List Paragraph Char,No Spacing1 Char,List Paragraph Char Char Char Char,Indicator Text Char,Numbered Para 1 Char"/>
    <w:link w:val="ListParagraph"/>
    <w:uiPriority w:val="34"/>
    <w:qFormat/>
    <w:rsid w:val="001D2042"/>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1D2042"/>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2042"/>
    <w:rPr>
      <w:lang w:val="en-CA"/>
    </w:rPr>
  </w:style>
  <w:style w:type="paragraph" w:styleId="NormalWeb">
    <w:name w:val="Normal (Web)"/>
    <w:basedOn w:val="Normal"/>
    <w:uiPriority w:val="99"/>
    <w:semiHidden/>
    <w:unhideWhenUsed/>
    <w:rsid w:val="001D2042"/>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customStyle="1" w:styleId="Heading2Char">
    <w:name w:val="Heading 2 Char"/>
    <w:basedOn w:val="DefaultParagraphFont"/>
    <w:link w:val="Heading2"/>
    <w:uiPriority w:val="9"/>
    <w:semiHidden/>
    <w:rsid w:val="004379EF"/>
    <w:rPr>
      <w:rFonts w:asciiTheme="majorHAnsi" w:eastAsiaTheme="majorEastAsia" w:hAnsiTheme="majorHAnsi" w:cstheme="majorBidi"/>
      <w:color w:val="2E74B5" w:themeColor="accent1" w:themeShade="BF"/>
      <w:sz w:val="26"/>
      <w:szCs w:val="26"/>
      <w:lang w:val="en-CA"/>
    </w:rPr>
  </w:style>
  <w:style w:type="paragraph" w:styleId="FootnoteText">
    <w:name w:val="footnote text"/>
    <w:basedOn w:val="Normal"/>
    <w:link w:val="FootnoteTextChar"/>
    <w:uiPriority w:val="99"/>
    <w:unhideWhenUsed/>
    <w:rsid w:val="004379EF"/>
    <w:pPr>
      <w:spacing w:after="0" w:line="240" w:lineRule="auto"/>
    </w:pPr>
    <w:rPr>
      <w:sz w:val="20"/>
      <w:szCs w:val="20"/>
    </w:rPr>
  </w:style>
  <w:style w:type="character" w:customStyle="1" w:styleId="FootnoteTextChar">
    <w:name w:val="Footnote Text Char"/>
    <w:basedOn w:val="DefaultParagraphFont"/>
    <w:link w:val="FootnoteText"/>
    <w:uiPriority w:val="99"/>
    <w:rsid w:val="004379EF"/>
    <w:rPr>
      <w:sz w:val="20"/>
      <w:szCs w:val="20"/>
      <w:lang w:val="en-CA"/>
    </w:rPr>
  </w:style>
  <w:style w:type="character" w:styleId="FootnoteReference">
    <w:name w:val="footnote reference"/>
    <w:basedOn w:val="DefaultParagraphFont"/>
    <w:uiPriority w:val="99"/>
    <w:unhideWhenUsed/>
    <w:rsid w:val="004379EF"/>
    <w:rPr>
      <w:vertAlign w:val="superscript"/>
    </w:rPr>
  </w:style>
  <w:style w:type="character" w:styleId="Hyperlink">
    <w:name w:val="Hyperlink"/>
    <w:basedOn w:val="DefaultParagraphFont"/>
    <w:uiPriority w:val="99"/>
    <w:unhideWhenUsed/>
    <w:rsid w:val="004379EF"/>
    <w:rPr>
      <w:color w:val="0563C1" w:themeColor="hyperlink"/>
      <w:u w:val="single"/>
    </w:rPr>
  </w:style>
  <w:style w:type="character" w:styleId="FollowedHyperlink">
    <w:name w:val="FollowedHyperlink"/>
    <w:basedOn w:val="DefaultParagraphFont"/>
    <w:uiPriority w:val="99"/>
    <w:semiHidden/>
    <w:unhideWhenUsed/>
    <w:rsid w:val="00B555E8"/>
    <w:rPr>
      <w:color w:val="954F72" w:themeColor="followedHyperlink"/>
      <w:u w:val="single"/>
    </w:rPr>
  </w:style>
  <w:style w:type="table" w:styleId="TableGrid">
    <w:name w:val="Table Grid"/>
    <w:basedOn w:val="TableNormal"/>
    <w:uiPriority w:val="39"/>
    <w:rsid w:val="00BC3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984604">
      <w:bodyDiv w:val="1"/>
      <w:marLeft w:val="0"/>
      <w:marRight w:val="0"/>
      <w:marTop w:val="0"/>
      <w:marBottom w:val="0"/>
      <w:divBdr>
        <w:top w:val="none" w:sz="0" w:space="0" w:color="auto"/>
        <w:left w:val="none" w:sz="0" w:space="0" w:color="auto"/>
        <w:bottom w:val="none" w:sz="0" w:space="0" w:color="auto"/>
        <w:right w:val="none" w:sz="0" w:space="0" w:color="auto"/>
      </w:divBdr>
    </w:div>
    <w:div w:id="197212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Pat06</b:Tag>
    <b:SourceType>Report</b:SourceType>
    <b:Guid>{26F5970B-6A1A-432D-AF3D-0055D0C12EBF}</b:Guid>
    <b:Title>Preparing a Case Study: A Guide for Designing and Conducting a Case Study for Evaluation Input</b:Title>
    <b:Year>May 2006</b:Year>
    <b:City>Watertown, MA</b:City>
    <b:Publisher>Pathfinder International</b:Publisher>
    <b:Author>
      <b:Author>
        <b:NameList>
          <b:Person>
            <b:Last>Neale</b:Last>
            <b:First>Palena</b:First>
          </b:Person>
          <b:Person>
            <b:Last>Thapa</b:Last>
            <b:First>Shyam,</b:First>
            <b:Middle>Boyce</b:Middle>
          </b:Person>
          <b:Person>
            <b:Last>Carolyn</b:Last>
          </b:Person>
        </b:NameList>
      </b:Author>
    </b:Author>
    <b:RefOrder>1</b:RefOrder>
  </b:Source>
  <b:Source>
    <b:Tag>Sea</b:Tag>
    <b:SourceType>Report</b:SourceType>
    <b:Guid>{2EDF4907-722D-4DEB-BBB5-35DDE4C52B70}</b:Guid>
    <b:Author>
      <b:Author>
        <b:Corporate>Search for Common Ground; UKaid; United States Institute of Peace</b:Corporate>
      </b:Author>
    </b:Author>
    <b:Title>Case Study Module</b:Title>
    <b:RefOrder>2</b:RefOrder>
  </b:Source>
</b:Sources>
</file>

<file path=customXml/itemProps1.xml><?xml version="1.0" encoding="utf-8"?>
<ds:datastoreItem xmlns:ds="http://schemas.openxmlformats.org/officeDocument/2006/customXml" ds:itemID="{090A6920-44D4-48EE-9871-60F536635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2678</Words>
  <Characters>15265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Kerida McDonald</dc:creator>
  <cp:keywords/>
  <dc:description/>
  <cp:lastModifiedBy>Kerida McDonald</cp:lastModifiedBy>
  <cp:revision>2</cp:revision>
  <dcterms:created xsi:type="dcterms:W3CDTF">2018-05-21T16:56:00Z</dcterms:created>
  <dcterms:modified xsi:type="dcterms:W3CDTF">2018-05-21T16:56:00Z</dcterms:modified>
</cp:coreProperties>
</file>